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ind w:left="3023"/>
        <w:spacing w:before="96" w:line="220" w:lineRule="auto"/>
        <w:rPr>
          <w:rFonts w:ascii="Times New Roman" w:hAnsi="Times New Roman" w:eastAsia="Times New Roman" w:cs="Times New Roman"/>
          <w:sz w:val="48"/>
          <w:szCs w:val="48"/>
        </w:rPr>
      </w:pPr>
      <w:r>
        <w:rPr>
          <w:rFonts w:ascii="SimSun" w:hAnsi="SimSun" w:eastAsia="SimSun" w:cs="SimSun"/>
          <w:sz w:val="48"/>
          <w:szCs w:val="48"/>
          <w:spacing w:val="-22"/>
        </w:rPr>
        <w:t>国际标准</w:t>
      </w:r>
      <w:r>
        <w:rPr>
          <w:rFonts w:ascii="SimSun" w:hAnsi="SimSun" w:eastAsia="SimSun" w:cs="SimSun"/>
          <w:sz w:val="48"/>
          <w:szCs w:val="48"/>
          <w:spacing w:val="10"/>
        </w:rPr>
        <w:t xml:space="preserve">               </w:t>
      </w:r>
      <w:r>
        <w:rPr>
          <w:rFonts w:ascii="Times New Roman" w:hAnsi="Times New Roman" w:eastAsia="Times New Roman" w:cs="Times New Roman"/>
          <w:sz w:val="48"/>
          <w:szCs w:val="48"/>
          <w:spacing w:val="-22"/>
          <w:position w:val="1"/>
        </w:rPr>
        <w:t>ISO</w:t>
      </w:r>
    </w:p>
    <w:p>
      <w:pPr>
        <w:ind w:left="7903"/>
        <w:spacing w:before="1" w:line="188" w:lineRule="auto"/>
        <w:rPr>
          <w:rFonts w:ascii="Times New Roman" w:hAnsi="Times New Roman" w:eastAsia="Times New Roman" w:cs="Times New Roman"/>
          <w:sz w:val="48"/>
          <w:szCs w:val="48"/>
        </w:rPr>
      </w:pPr>
      <w:r>
        <w:rPr>
          <w:rFonts w:ascii="Times New Roman" w:hAnsi="Times New Roman" w:eastAsia="Times New Roman" w:cs="Times New Roman"/>
          <w:sz w:val="48"/>
          <w:szCs w:val="48"/>
          <w:b/>
          <w:bCs/>
          <w:spacing w:val="-2"/>
        </w:rPr>
        <w:t>28000</w:t>
      </w:r>
    </w:p>
    <w:p>
      <w:pPr>
        <w:pStyle w:val="BodyText"/>
        <w:spacing w:line="355" w:lineRule="auto"/>
        <w:rPr/>
      </w:pPr>
      <w:r/>
    </w:p>
    <w:p>
      <w:pPr>
        <w:pStyle w:val="BodyText"/>
        <w:spacing w:line="356" w:lineRule="auto"/>
        <w:rPr/>
      </w:pPr>
      <w:r/>
    </w:p>
    <w:p>
      <w:pPr>
        <w:ind w:right="32"/>
        <w:spacing w:before="65" w:line="219" w:lineRule="auto"/>
        <w:jc w:val="right"/>
        <w:rPr>
          <w:rFonts w:ascii="SimSun" w:hAnsi="SimSun" w:eastAsia="SimSun" w:cs="SimSun"/>
          <w:sz w:val="20"/>
          <w:szCs w:val="20"/>
        </w:rPr>
      </w:pPr>
      <w:r>
        <w:rPr>
          <w:rFonts w:ascii="SimSun" w:hAnsi="SimSun" w:eastAsia="SimSun" w:cs="SimSun"/>
          <w:sz w:val="20"/>
          <w:szCs w:val="20"/>
          <w:spacing w:val="9"/>
        </w:rPr>
        <w:t>第二版</w:t>
      </w:r>
    </w:p>
    <w:p>
      <w:pPr>
        <w:ind w:left="8643"/>
        <w:spacing w:before="22" w:line="188" w:lineRule="auto"/>
        <w:rPr>
          <w:rFonts w:ascii="Times New Roman" w:hAnsi="Times New Roman" w:eastAsia="Times New Roman" w:cs="Times New Roman"/>
          <w:sz w:val="19"/>
          <w:szCs w:val="19"/>
        </w:rPr>
      </w:pPr>
      <w:r>
        <w:rPr>
          <w:rFonts w:ascii="Times New Roman" w:hAnsi="Times New Roman" w:eastAsia="Times New Roman" w:cs="Times New Roman"/>
          <w:sz w:val="19"/>
          <w:szCs w:val="19"/>
          <w:spacing w:val="-1"/>
        </w:rPr>
        <w:t>2022-03</w:t>
      </w:r>
    </w:p>
    <w:p>
      <w:pPr>
        <w:pStyle w:val="BodyText"/>
        <w:spacing w:line="251" w:lineRule="auto"/>
        <w:rPr/>
      </w:pPr>
      <w:r/>
    </w:p>
    <w:p>
      <w:pPr>
        <w:pStyle w:val="BodyText"/>
        <w:spacing w:line="251" w:lineRule="auto"/>
        <w:rPr/>
      </w:pPr>
      <w:r/>
    </w:p>
    <w:p>
      <w:pPr>
        <w:pStyle w:val="BodyText"/>
        <w:spacing w:line="251" w:lineRule="auto"/>
        <w:rPr/>
      </w:pPr>
      <w: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2" w:lineRule="auto"/>
        <w:rPr/>
      </w:pPr>
      <w:r>
        <w:drawing>
          <wp:anchor distT="0" distB="0" distL="0" distR="0" simplePos="0" relativeHeight="251659264" behindDoc="0" locked="0" layoutInCell="1" allowOverlap="1">
            <wp:simplePos x="0" y="0"/>
            <wp:positionH relativeFrom="column">
              <wp:posOffset>1894494</wp:posOffset>
            </wp:positionH>
            <wp:positionV relativeFrom="paragraph">
              <wp:posOffset>75364</wp:posOffset>
            </wp:positionV>
            <wp:extent cx="4089459" cy="6350"/>
            <wp:effectExtent l="0" t="0" r="0" b="0"/>
            <wp:wrapNone/>
            <wp:docPr id="2" name="IM 2"/>
            <wp:cNvGraphicFramePr/>
            <a:graphic>
              <a:graphicData uri="http://schemas.openxmlformats.org/drawingml/2006/picture">
                <pic:pic>
                  <pic:nvPicPr>
                    <pic:cNvPr id="2" name="IM 2"/>
                    <pic:cNvPicPr/>
                  </pic:nvPicPr>
                  <pic:blipFill>
                    <a:blip r:embed="rId1"/>
                    <a:stretch>
                      <a:fillRect/>
                    </a:stretch>
                  </pic:blipFill>
                  <pic:spPr>
                    <a:xfrm rot="0">
                      <a:off x="0" y="0"/>
                      <a:ext cx="4089459" cy="6350"/>
                    </a:xfrm>
                    <a:prstGeom prst="rect">
                      <a:avLst/>
                    </a:prstGeom>
                  </pic:spPr>
                </pic:pic>
              </a:graphicData>
            </a:graphic>
          </wp:anchor>
        </w:drawing>
      </w:r>
      <w:r/>
    </w:p>
    <w:p>
      <w:pPr>
        <w:ind w:left="3157"/>
        <w:spacing w:before="91" w:line="219" w:lineRule="auto"/>
        <w:rPr>
          <w:rFonts w:ascii="SimSun" w:hAnsi="SimSun" w:eastAsia="SimSun" w:cs="SimSun"/>
          <w:sz w:val="28"/>
          <w:szCs w:val="28"/>
        </w:rPr>
      </w:pPr>
      <w:r>
        <w:rPr>
          <w:rFonts w:ascii="SimSun" w:hAnsi="SimSun" w:eastAsia="SimSun" w:cs="SimSun"/>
          <w:sz w:val="28"/>
          <w:szCs w:val="28"/>
          <w:b/>
          <w:bCs/>
          <w:spacing w:val="-11"/>
        </w:rPr>
        <w:t>安全性和弹性——安全管理系统要求</w:t>
      </w:r>
    </w:p>
    <w:p>
      <w:pPr>
        <w:pStyle w:val="BodyText"/>
        <w:ind w:left="3103" w:right="126" w:firstLine="20"/>
        <w:spacing w:before="55" w:line="239" w:lineRule="auto"/>
        <w:rPr>
          <w:sz w:val="28"/>
          <w:szCs w:val="28"/>
        </w:rPr>
      </w:pPr>
      <w:r>
        <w:rPr>
          <w:sz w:val="28"/>
          <w:szCs w:val="28"/>
          <w:b/>
          <w:bCs/>
          <w:spacing w:val="-5"/>
        </w:rPr>
        <w:t>Security and resilienc</w:t>
      </w:r>
      <w:r>
        <w:rPr>
          <w:sz w:val="28"/>
          <w:szCs w:val="28"/>
          <w:spacing w:val="-5"/>
        </w:rPr>
        <w:t>e—  </w:t>
      </w:r>
      <w:r>
        <w:rPr>
          <w:sz w:val="28"/>
          <w:szCs w:val="28"/>
          <w:b/>
          <w:bCs/>
          <w:spacing w:val="-5"/>
        </w:rPr>
        <w:t>Security management</w:t>
      </w:r>
      <w:r>
        <w:rPr>
          <w:sz w:val="28"/>
          <w:szCs w:val="28"/>
          <w:b/>
          <w:bCs/>
          <w:spacing w:val="1"/>
        </w:rPr>
        <w:t xml:space="preserve"> </w:t>
      </w:r>
      <w:r>
        <w:rPr>
          <w:sz w:val="28"/>
          <w:szCs w:val="28"/>
          <w:b/>
          <w:bCs/>
          <w:spacing w:val="-6"/>
        </w:rPr>
        <w:t>systems</w:t>
      </w:r>
      <w:r>
        <w:rPr>
          <w:sz w:val="28"/>
          <w:szCs w:val="28"/>
          <w:b/>
          <w:bCs/>
          <w:spacing w:val="17"/>
        </w:rPr>
        <w:t xml:space="preserve"> </w:t>
      </w:r>
      <w:r>
        <w:rPr>
          <w:sz w:val="28"/>
          <w:szCs w:val="28"/>
          <w:b/>
          <w:bCs/>
          <w:spacing w:val="-6"/>
        </w:rPr>
        <w:t>Requirements</w:t>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drawing>
          <wp:anchor distT="0" distB="0" distL="0" distR="0" simplePos="0" relativeHeight="251660288" behindDoc="0" locked="0" layoutInCell="1" allowOverlap="1">
            <wp:simplePos x="0" y="0"/>
            <wp:positionH relativeFrom="column">
              <wp:posOffset>1888140</wp:posOffset>
            </wp:positionH>
            <wp:positionV relativeFrom="paragraph">
              <wp:posOffset>111919</wp:posOffset>
            </wp:positionV>
            <wp:extent cx="4089459" cy="6350"/>
            <wp:effectExtent l="0" t="0" r="0" b="0"/>
            <wp:wrapNone/>
            <wp:docPr id="4" name="IM 4"/>
            <wp:cNvGraphicFramePr/>
            <a:graphic>
              <a:graphicData uri="http://schemas.openxmlformats.org/drawingml/2006/picture">
                <pic:pic>
                  <pic:nvPicPr>
                    <pic:cNvPr id="4" name="IM 4"/>
                    <pic:cNvPicPr/>
                  </pic:nvPicPr>
                  <pic:blipFill>
                    <a:blip r:embed="rId2"/>
                    <a:stretch>
                      <a:fillRect/>
                    </a:stretch>
                  </pic:blipFill>
                  <pic:spPr>
                    <a:xfrm rot="0">
                      <a:off x="0" y="0"/>
                      <a:ext cx="4089459" cy="6350"/>
                    </a:xfrm>
                    <a:prstGeom prst="rect">
                      <a:avLst/>
                    </a:prstGeom>
                  </pic:spPr>
                </pic:pic>
              </a:graphicData>
            </a:graphic>
          </wp:anchor>
        </w:drawing>
      </w:r>
      <w:r/>
    </w:p>
    <w:p>
      <w:pPr>
        <w:pStyle w:val="BodyText"/>
        <w:spacing w:line="243" w:lineRule="auto"/>
        <w:rPr/>
      </w:pPr>
      <w:r/>
    </w:p>
    <w:p>
      <w:pPr>
        <w:ind w:left="8063" w:right="52" w:firstLine="379"/>
        <w:spacing w:before="65"/>
        <w:rPr>
          <w:rFonts w:ascii="Times New Roman" w:hAnsi="Times New Roman" w:eastAsia="Times New Roman" w:cs="Times New Roman"/>
          <w:sz w:val="20"/>
          <w:szCs w:val="20"/>
        </w:rPr>
      </w:pPr>
      <w:r>
        <w:drawing>
          <wp:anchor distT="0" distB="0" distL="0" distR="0" simplePos="0" relativeHeight="251658240" behindDoc="0" locked="0" layoutInCell="1" allowOverlap="1">
            <wp:simplePos x="0" y="0"/>
            <wp:positionH relativeFrom="column">
              <wp:posOffset>1894493</wp:posOffset>
            </wp:positionH>
            <wp:positionV relativeFrom="paragraph">
              <wp:posOffset>80738</wp:posOffset>
            </wp:positionV>
            <wp:extent cx="774737" cy="723943"/>
            <wp:effectExtent l="0" t="0" r="0" b="0"/>
            <wp:wrapNone/>
            <wp:docPr id="6" name="IM 6"/>
            <wp:cNvGraphicFramePr/>
            <a:graphic>
              <a:graphicData uri="http://schemas.openxmlformats.org/drawingml/2006/picture">
                <pic:pic>
                  <pic:nvPicPr>
                    <pic:cNvPr id="6" name="IM 6"/>
                    <pic:cNvPicPr/>
                  </pic:nvPicPr>
                  <pic:blipFill>
                    <a:blip r:embed="rId3"/>
                    <a:stretch>
                      <a:fillRect/>
                    </a:stretch>
                  </pic:blipFill>
                  <pic:spPr>
                    <a:xfrm rot="0">
                      <a:off x="0" y="0"/>
                      <a:ext cx="774737" cy="723943"/>
                    </a:xfrm>
                    <a:prstGeom prst="rect">
                      <a:avLst/>
                    </a:prstGeom>
                  </pic:spPr>
                </pic:pic>
              </a:graphicData>
            </a:graphic>
          </wp:anchor>
        </w:drawing>
      </w:r>
      <w:r>
        <w:rPr>
          <w:rFonts w:ascii="SimSun" w:hAnsi="SimSun" w:eastAsia="SimSun" w:cs="SimSun"/>
          <w:sz w:val="20"/>
          <w:szCs w:val="20"/>
          <w:spacing w:val="1"/>
        </w:rPr>
        <w:t>参考号</w:t>
      </w:r>
      <w:r>
        <w:rPr>
          <w:rFonts w:ascii="Times New Roman" w:hAnsi="Times New Roman" w:eastAsia="Times New Roman" w:cs="Times New Roman"/>
          <w:sz w:val="20"/>
          <w:szCs w:val="20"/>
        </w:rPr>
        <w:t>ISO </w:t>
      </w:r>
      <w:r>
        <w:rPr>
          <w:rFonts w:ascii="Times New Roman" w:hAnsi="Times New Roman" w:eastAsia="Times New Roman" w:cs="Times New Roman"/>
          <w:sz w:val="20"/>
          <w:szCs w:val="20"/>
          <w:spacing w:val="-1"/>
        </w:rPr>
        <w:t>28000:2022(E)</w:t>
      </w:r>
    </w:p>
    <w:p>
      <w:pPr>
        <w:pStyle w:val="BodyText"/>
        <w:spacing w:line="250" w:lineRule="auto"/>
        <w:rPr/>
      </w:pPr>
      <w:r/>
    </w:p>
    <w:p>
      <w:pPr>
        <w:pStyle w:val="BodyText"/>
        <w:spacing w:line="251" w:lineRule="auto"/>
        <w:rPr/>
      </w:pPr>
      <w:r/>
    </w:p>
    <w:p>
      <w:pPr>
        <w:ind w:left="8453"/>
        <w:spacing w:before="58" w:line="18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?ISO</w:t>
      </w:r>
      <w:r>
        <w:rPr>
          <w:rFonts w:ascii="Times New Roman" w:hAnsi="Times New Roman" w:eastAsia="Times New Roman" w:cs="Times New Roman"/>
          <w:sz w:val="20"/>
          <w:szCs w:val="20"/>
          <w:spacing w:val="21"/>
          <w:w w:val="101"/>
        </w:rPr>
        <w:t xml:space="preserve">  </w:t>
      </w:r>
      <w:r>
        <w:rPr>
          <w:rFonts w:ascii="Times New Roman" w:hAnsi="Times New Roman" w:eastAsia="Times New Roman" w:cs="Times New Roman"/>
          <w:sz w:val="20"/>
          <w:szCs w:val="20"/>
          <w:spacing w:val="-2"/>
        </w:rPr>
        <w:t>2022</w:t>
      </w:r>
    </w:p>
    <w:p>
      <w:pPr>
        <w:spacing w:line="188" w:lineRule="auto"/>
        <w:sectPr>
          <w:pgSz w:w="11910" w:h="16840"/>
          <w:pgMar w:top="555" w:right="699" w:bottom="0" w:left="1786" w:header="0" w:footer="0" w:gutter="0"/>
        </w:sectPr>
        <w:rPr>
          <w:rFonts w:ascii="Times New Roman" w:hAnsi="Times New Roman" w:eastAsia="Times New Roman" w:cs="Times New Roman"/>
          <w:sz w:val="20"/>
          <w:szCs w:val="20"/>
        </w:rPr>
      </w:pPr>
    </w:p>
    <w:p>
      <w:pPr>
        <w:spacing w:before="42"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1"/>
        </w:rPr>
        <w:t>ISO</w:t>
      </w:r>
      <w:r>
        <w:rPr>
          <w:rFonts w:ascii="Times New Roman" w:hAnsi="Times New Roman" w:eastAsia="Times New Roman" w:cs="Times New Roman"/>
          <w:sz w:val="24"/>
          <w:szCs w:val="24"/>
          <w:b/>
          <w:bCs/>
          <w:spacing w:val="8"/>
        </w:rPr>
        <w:t xml:space="preserve">    </w:t>
      </w:r>
      <w:r>
        <w:rPr>
          <w:rFonts w:ascii="Times New Roman" w:hAnsi="Times New Roman" w:eastAsia="Times New Roman" w:cs="Times New Roman"/>
          <w:sz w:val="24"/>
          <w:szCs w:val="24"/>
          <w:b/>
          <w:bCs/>
          <w:spacing w:val="-1"/>
        </w:rPr>
        <w:t>28000:2022(e)</w:t>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ind w:left="40"/>
        <w:spacing w:before="84"/>
        <w:rPr>
          <w:rFonts w:ascii="SimSun" w:hAnsi="SimSun" w:eastAsia="SimSun" w:cs="SimSun"/>
          <w:sz w:val="26"/>
          <w:szCs w:val="26"/>
        </w:rPr>
      </w:pPr>
      <w:r>
        <w:rPr>
          <w:rFonts w:ascii="SimSun" w:hAnsi="SimSun" w:eastAsia="SimSun" w:cs="SimSun"/>
          <w:sz w:val="26"/>
          <w:szCs w:val="26"/>
          <w:position w:val="-1"/>
        </w:rPr>
        <w:drawing>
          <wp:inline distT="0" distB="0" distL="0" distR="0">
            <wp:extent cx="469955" cy="412765"/>
            <wp:effectExtent l="0" t="0" r="0" b="0"/>
            <wp:docPr id="8" name="IM 8"/>
            <wp:cNvGraphicFramePr/>
            <a:graphic>
              <a:graphicData uri="http://schemas.openxmlformats.org/drawingml/2006/picture">
                <pic:pic>
                  <pic:nvPicPr>
                    <pic:cNvPr id="8" name="IM 8"/>
                    <pic:cNvPicPr/>
                  </pic:nvPicPr>
                  <pic:blipFill>
                    <a:blip r:embed="rId4"/>
                    <a:stretch>
                      <a:fillRect/>
                    </a:stretch>
                  </pic:blipFill>
                  <pic:spPr>
                    <a:xfrm rot="0">
                      <a:off x="0" y="0"/>
                      <a:ext cx="469955" cy="412765"/>
                    </a:xfrm>
                    <a:prstGeom prst="rect">
                      <a:avLst/>
                    </a:prstGeom>
                  </pic:spPr>
                </pic:pic>
              </a:graphicData>
            </a:graphic>
          </wp:inline>
        </w:drawing>
      </w:r>
      <w:r>
        <w:rPr>
          <w:rFonts w:ascii="SimSun" w:hAnsi="SimSun" w:eastAsia="SimSun" w:cs="SimSun"/>
          <w:sz w:val="26"/>
          <w:szCs w:val="26"/>
          <w:spacing w:val="57"/>
        </w:rPr>
        <w:t xml:space="preserve">  </w:t>
      </w:r>
      <w:r>
        <w:rPr>
          <w:rFonts w:ascii="SimSun" w:hAnsi="SimSun" w:eastAsia="SimSun" w:cs="SimSun"/>
          <w:sz w:val="26"/>
          <w:szCs w:val="26"/>
          <w:b/>
          <w:bCs/>
          <w:spacing w:val="-19"/>
        </w:rPr>
        <w:t>受版权保护的文件</w:t>
      </w:r>
    </w:p>
    <w:p>
      <w:pPr>
        <w:spacing w:before="208" w:line="188"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?ISO</w:t>
      </w:r>
      <w:r>
        <w:rPr>
          <w:rFonts w:ascii="Times New Roman" w:hAnsi="Times New Roman" w:eastAsia="Times New Roman" w:cs="Times New Roman"/>
          <w:sz w:val="18"/>
          <w:szCs w:val="18"/>
          <w:spacing w:val="21"/>
          <w:w w:val="101"/>
        </w:rPr>
        <w:t xml:space="preserve">  </w:t>
      </w:r>
      <w:r>
        <w:rPr>
          <w:rFonts w:ascii="Times New Roman" w:hAnsi="Times New Roman" w:eastAsia="Times New Roman" w:cs="Times New Roman"/>
          <w:sz w:val="18"/>
          <w:szCs w:val="18"/>
          <w:spacing w:val="-2"/>
        </w:rPr>
        <w:t>2022</w:t>
      </w:r>
    </w:p>
    <w:p>
      <w:pPr>
        <w:spacing w:before="81" w:line="239" w:lineRule="auto"/>
        <w:jc w:val="both"/>
        <w:rPr>
          <w:rFonts w:ascii="SimSun" w:hAnsi="SimSun" w:eastAsia="SimSun" w:cs="SimSun"/>
          <w:sz w:val="17"/>
          <w:szCs w:val="17"/>
        </w:rPr>
      </w:pPr>
      <w:r>
        <w:rPr>
          <w:rFonts w:ascii="SimSun" w:hAnsi="SimSun" w:eastAsia="SimSun" w:cs="SimSun"/>
          <w:sz w:val="17"/>
          <w:szCs w:val="17"/>
          <w:spacing w:val="11"/>
        </w:rPr>
        <w:t>保留所有权利。除非另有规定，或在实施过程中需要，</w:t>
      </w:r>
      <w:r>
        <w:rPr>
          <w:rFonts w:ascii="SimSun" w:hAnsi="SimSun" w:eastAsia="SimSun" w:cs="SimSun"/>
          <w:sz w:val="17"/>
          <w:szCs w:val="17"/>
          <w:spacing w:val="10"/>
        </w:rPr>
        <w:t>未经事先书面许可，不得以任何形式或任何手段，包括电子或机械，</w:t>
      </w:r>
      <w:r>
        <w:rPr>
          <w:rFonts w:ascii="SimSun" w:hAnsi="SimSun" w:eastAsia="SimSun" w:cs="SimSun"/>
          <w:sz w:val="17"/>
          <w:szCs w:val="17"/>
        </w:rPr>
        <w:t xml:space="preserve"> </w:t>
      </w:r>
      <w:r>
        <w:rPr>
          <w:rFonts w:ascii="SimSun" w:hAnsi="SimSun" w:eastAsia="SimSun" w:cs="SimSun"/>
          <w:sz w:val="17"/>
          <w:szCs w:val="17"/>
          <w:spacing w:val="11"/>
        </w:rPr>
        <w:t>复制或利用本出版物的任何部分，或在互联网或内部网上发布。可以通过以下地址</w:t>
      </w:r>
      <w:r>
        <w:rPr>
          <w:rFonts w:ascii="SimSun" w:hAnsi="SimSun" w:eastAsia="SimSun" w:cs="SimSun"/>
          <w:sz w:val="17"/>
          <w:szCs w:val="17"/>
          <w:spacing w:val="10"/>
        </w:rPr>
        <w:t>向国际标准化组织或请求者所在国家的国</w:t>
      </w:r>
      <w:r>
        <w:rPr>
          <w:rFonts w:ascii="SimSun" w:hAnsi="SimSun" w:eastAsia="SimSun" w:cs="SimSun"/>
          <w:sz w:val="17"/>
          <w:szCs w:val="17"/>
        </w:rPr>
        <w:t xml:space="preserve"> </w:t>
      </w:r>
      <w:r>
        <w:rPr>
          <w:rFonts w:ascii="SimSun" w:hAnsi="SimSun" w:eastAsia="SimSun" w:cs="SimSun"/>
          <w:sz w:val="17"/>
          <w:szCs w:val="17"/>
          <w:spacing w:val="8"/>
        </w:rPr>
        <w:t>际标准化组织的成员机构申请许可。</w:t>
      </w:r>
    </w:p>
    <w:p>
      <w:pPr>
        <w:ind w:left="249"/>
        <w:spacing w:line="214" w:lineRule="auto"/>
        <w:rPr>
          <w:rFonts w:ascii="SimSun" w:hAnsi="SimSun" w:eastAsia="SimSun" w:cs="SimSun"/>
          <w:sz w:val="19"/>
          <w:szCs w:val="19"/>
        </w:rPr>
      </w:pPr>
      <w:r>
        <w:rPr>
          <w:rFonts w:ascii="SimSun" w:hAnsi="SimSun" w:eastAsia="SimSun" w:cs="SimSun"/>
          <w:sz w:val="19"/>
          <w:szCs w:val="19"/>
          <w:spacing w:val="-10"/>
        </w:rPr>
        <w:t>国际标准化组织版权办公室</w:t>
      </w:r>
    </w:p>
    <w:p>
      <w:pPr>
        <w:ind w:left="249"/>
        <w:spacing w:before="1" w:line="200" w:lineRule="auto"/>
        <w:rPr>
          <w:rFonts w:ascii="Times New Roman" w:hAnsi="Times New Roman" w:eastAsia="Times New Roman" w:cs="Times New Roman"/>
          <w:sz w:val="19"/>
          <w:szCs w:val="19"/>
        </w:rPr>
      </w:pPr>
      <w:r>
        <w:rPr>
          <w:rFonts w:ascii="Times New Roman" w:hAnsi="Times New Roman" w:eastAsia="Times New Roman" w:cs="Times New Roman"/>
          <w:sz w:val="19"/>
          <w:szCs w:val="19"/>
          <w:spacing w:val="-2"/>
        </w:rPr>
        <w:t>CP  401? </w:t>
      </w:r>
      <w:r>
        <w:rPr>
          <w:rFonts w:ascii="SimSun" w:hAnsi="SimSun" w:eastAsia="SimSun" w:cs="SimSun"/>
          <w:sz w:val="19"/>
          <w:szCs w:val="19"/>
          <w:spacing w:val="-2"/>
        </w:rPr>
        <w:t>栗色</w:t>
      </w:r>
      <w:r>
        <w:rPr>
          <w:rFonts w:ascii="Times New Roman" w:hAnsi="Times New Roman" w:eastAsia="Times New Roman" w:cs="Times New Roman"/>
          <w:sz w:val="19"/>
          <w:szCs w:val="19"/>
          <w:spacing w:val="-2"/>
        </w:rPr>
        <w:t>de  Blandonnet</w:t>
      </w:r>
    </w:p>
    <w:p>
      <w:pPr>
        <w:ind w:left="249" w:right="7306"/>
        <w:spacing w:before="1" w:line="223" w:lineRule="auto"/>
        <w:rPr>
          <w:rFonts w:ascii="SimSun" w:hAnsi="SimSun" w:eastAsia="SimSun" w:cs="SimSun"/>
          <w:sz w:val="19"/>
          <w:szCs w:val="19"/>
        </w:rPr>
      </w:pPr>
      <w:r>
        <w:rPr>
          <w:rFonts w:ascii="SimSun" w:hAnsi="SimSun" w:eastAsia="SimSun" w:cs="SimSun"/>
          <w:sz w:val="19"/>
          <w:szCs w:val="19"/>
          <w:spacing w:val="-3"/>
        </w:rPr>
        <w:t>8 </w:t>
      </w:r>
      <w:r>
        <w:rPr>
          <w:rFonts w:ascii="Times New Roman" w:hAnsi="Times New Roman" w:eastAsia="Times New Roman" w:cs="Times New Roman"/>
          <w:sz w:val="19"/>
          <w:szCs w:val="19"/>
          <w:spacing w:val="-3"/>
        </w:rPr>
        <w:t>CH-1214</w:t>
      </w:r>
      <w:r>
        <w:rPr>
          <w:rFonts w:ascii="Times New Roman" w:hAnsi="Times New Roman" w:eastAsia="Times New Roman" w:cs="Times New Roman"/>
          <w:sz w:val="19"/>
          <w:szCs w:val="19"/>
          <w:spacing w:val="36"/>
          <w:w w:val="101"/>
        </w:rPr>
        <w:t xml:space="preserve"> </w:t>
      </w:r>
      <w:r>
        <w:rPr>
          <w:rFonts w:ascii="Times New Roman" w:hAnsi="Times New Roman" w:eastAsia="Times New Roman" w:cs="Times New Roman"/>
          <w:sz w:val="19"/>
          <w:szCs w:val="19"/>
          <w:spacing w:val="-3"/>
        </w:rPr>
        <w:t>Vernier,</w:t>
      </w:r>
      <w:r>
        <w:rPr>
          <w:rFonts w:ascii="Times New Roman" w:hAnsi="Times New Roman" w:eastAsia="Times New Roman" w:cs="Times New Roman"/>
          <w:sz w:val="19"/>
          <w:szCs w:val="19"/>
          <w:spacing w:val="33"/>
        </w:rPr>
        <w:t xml:space="preserve"> </w:t>
      </w:r>
      <w:r>
        <w:rPr>
          <w:rFonts w:ascii="SimSun" w:hAnsi="SimSun" w:eastAsia="SimSun" w:cs="SimSun"/>
          <w:sz w:val="19"/>
          <w:szCs w:val="19"/>
          <w:spacing w:val="-3"/>
        </w:rPr>
        <w:t>日内瓦</w:t>
      </w:r>
      <w:r>
        <w:rPr>
          <w:rFonts w:ascii="SimSun" w:hAnsi="SimSun" w:eastAsia="SimSun" w:cs="SimSun"/>
          <w:sz w:val="19"/>
          <w:szCs w:val="19"/>
        </w:rPr>
        <w:t xml:space="preserve"> </w:t>
      </w:r>
      <w:r>
        <w:rPr>
          <w:rFonts w:ascii="SimSun" w:hAnsi="SimSun" w:eastAsia="SimSun" w:cs="SimSun"/>
          <w:sz w:val="19"/>
          <w:szCs w:val="19"/>
          <w:spacing w:val="3"/>
        </w:rPr>
        <w:t>电话：+41227490111</w:t>
      </w:r>
    </w:p>
    <w:p>
      <w:pPr>
        <w:ind w:left="249"/>
        <w:spacing w:before="1" w:line="182" w:lineRule="auto"/>
        <w:rPr>
          <w:rFonts w:ascii="Times New Roman" w:hAnsi="Times New Roman" w:eastAsia="Times New Roman" w:cs="Times New Roman"/>
          <w:sz w:val="19"/>
          <w:szCs w:val="19"/>
        </w:rPr>
      </w:pPr>
      <w:r>
        <w:rPr>
          <w:rFonts w:ascii="Times New Roman" w:hAnsi="Times New Roman" w:eastAsia="Times New Roman" w:cs="Times New Roman"/>
          <w:sz w:val="19"/>
          <w:szCs w:val="19"/>
          <w:spacing w:val="-1"/>
        </w:rPr>
        <w:t>copyright@iso.org</w:t>
      </w:r>
    </w:p>
    <w:p>
      <w:pPr>
        <w:pStyle w:val="BodyText"/>
        <w:ind w:left="249"/>
        <w:spacing w:line="250" w:lineRule="exact"/>
        <w:rPr>
          <w:sz w:val="19"/>
          <w:szCs w:val="19"/>
        </w:rPr>
      </w:pPr>
      <w:r>
        <w:rPr>
          <w:rFonts w:ascii="SimSun" w:hAnsi="SimSun" w:eastAsia="SimSun" w:cs="SimSun"/>
          <w:sz w:val="19"/>
          <w:szCs w:val="19"/>
          <w:spacing w:val="-15"/>
          <w:position w:val="2"/>
        </w:rPr>
        <w:t>网站：</w:t>
      </w:r>
      <w:hyperlink w:history="true" r:id="rId5">
        <w:r>
          <w:rPr>
            <w:sz w:val="19"/>
            <w:szCs w:val="19"/>
            <w:spacing w:val="-15"/>
            <w:position w:val="2"/>
          </w:rPr>
          <w:t>www.iso.org</w:t>
        </w:r>
      </w:hyperlink>
    </w:p>
    <w:p>
      <w:pPr>
        <w:spacing w:before="56" w:line="220" w:lineRule="auto"/>
        <w:rPr>
          <w:rFonts w:ascii="SimSun" w:hAnsi="SimSun" w:eastAsia="SimSun" w:cs="SimSun"/>
          <w:sz w:val="17"/>
          <w:szCs w:val="17"/>
        </w:rPr>
      </w:pPr>
      <w:r>
        <w:rPr>
          <w:rFonts w:ascii="SimSun" w:hAnsi="SimSun" w:eastAsia="SimSun" w:cs="SimSun"/>
          <w:sz w:val="17"/>
          <w:szCs w:val="17"/>
          <w:spacing w:val="13"/>
        </w:rPr>
        <w:t>在瑞士出版</w:t>
      </w:r>
    </w:p>
    <w:p>
      <w:pPr>
        <w:spacing w:line="220" w:lineRule="auto"/>
        <w:sectPr>
          <w:pgSz w:w="11910" w:h="16840"/>
          <w:pgMar w:top="664" w:right="1452" w:bottom="0" w:left="699" w:header="0" w:footer="0" w:gutter="0"/>
        </w:sectPr>
        <w:rPr>
          <w:rFonts w:ascii="SimSun" w:hAnsi="SimSun" w:eastAsia="SimSun" w:cs="SimSun"/>
          <w:sz w:val="17"/>
          <w:szCs w:val="17"/>
        </w:rPr>
      </w:pPr>
    </w:p>
    <w:p>
      <w:pPr>
        <w:spacing w:before="43" w:line="192"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ISO     28000:2022(e)</w:t>
      </w:r>
    </w:p>
    <w:p>
      <w:pPr>
        <w:pStyle w:val="BodyText"/>
        <w:spacing w:line="316" w:lineRule="auto"/>
        <w:rPr/>
      </w:pPr>
      <w:r/>
    </w:p>
    <w:p>
      <w:pPr>
        <w:pStyle w:val="BodyText"/>
        <w:spacing w:line="316" w:lineRule="auto"/>
        <w:rPr/>
      </w:pPr>
      <w:r/>
    </w:p>
    <w:p>
      <w:pPr>
        <w:spacing w:before="107" w:line="219" w:lineRule="auto"/>
        <w:rPr>
          <w:rFonts w:ascii="SimSun" w:hAnsi="SimSun" w:eastAsia="SimSun" w:cs="SimSun"/>
          <w:sz w:val="33"/>
          <w:szCs w:val="33"/>
        </w:rPr>
      </w:pPr>
      <w:r>
        <w:rPr>
          <w:rFonts w:ascii="SimSun" w:hAnsi="SimSun" w:eastAsia="SimSun" w:cs="SimSun"/>
          <w:sz w:val="33"/>
          <w:szCs w:val="33"/>
          <w:spacing w:val="-35"/>
        </w:rPr>
        <w:t>内容页</w:t>
      </w:r>
    </w:p>
    <w:p>
      <w:pPr>
        <w:ind w:left="3"/>
        <w:spacing w:before="292" w:line="221" w:lineRule="auto"/>
        <w:rPr>
          <w:rFonts w:ascii="Times New Roman" w:hAnsi="Times New Roman" w:eastAsia="Times New Roman" w:cs="Times New Roman"/>
          <w:sz w:val="24"/>
          <w:szCs w:val="24"/>
        </w:rPr>
      </w:pPr>
      <w:r>
        <w:rPr>
          <w:rFonts w:ascii="SimSun" w:hAnsi="SimSun" w:eastAsia="SimSun" w:cs="SimSun"/>
          <w:sz w:val="24"/>
          <w:szCs w:val="24"/>
          <w:b/>
          <w:bCs/>
          <w:spacing w:val="-7"/>
        </w:rPr>
        <w:t>前言</w:t>
      </w:r>
      <w:r>
        <w:rPr>
          <w:rFonts w:ascii="Times New Roman" w:hAnsi="Times New Roman" w:eastAsia="Times New Roman" w:cs="Times New Roman"/>
          <w:sz w:val="24"/>
          <w:szCs w:val="24"/>
          <w:spacing w:val="-7"/>
        </w:rPr>
        <w:t>v</w:t>
      </w:r>
    </w:p>
    <w:p>
      <w:pPr>
        <w:spacing w:before="103" w:line="219" w:lineRule="auto"/>
        <w:rPr>
          <w:rFonts w:ascii="Times New Roman" w:hAnsi="Times New Roman" w:eastAsia="Times New Roman" w:cs="Times New Roman"/>
          <w:sz w:val="24"/>
          <w:szCs w:val="24"/>
        </w:rPr>
      </w:pPr>
      <w:r>
        <w:rPr>
          <w:rFonts w:ascii="SimSun" w:hAnsi="SimSun" w:eastAsia="SimSun" w:cs="SimSun"/>
          <w:sz w:val="24"/>
          <w:szCs w:val="24"/>
          <w:spacing w:val="-5"/>
        </w:rPr>
        <w:t>简介</w:t>
      </w:r>
      <w:r>
        <w:rPr>
          <w:rFonts w:ascii="Times New Roman" w:hAnsi="Times New Roman" w:eastAsia="Times New Roman" w:cs="Times New Roman"/>
          <w:sz w:val="24"/>
          <w:szCs w:val="24"/>
          <w:spacing w:val="-5"/>
        </w:rPr>
        <w:t>vi</w:t>
      </w:r>
    </w:p>
    <w:p>
      <w:pPr>
        <w:spacing w:before="94" w:line="220" w:lineRule="auto"/>
        <w:rPr>
          <w:rFonts w:ascii="SimSun" w:hAnsi="SimSun" w:eastAsia="SimSun" w:cs="SimSun"/>
          <w:sz w:val="24"/>
          <w:szCs w:val="24"/>
        </w:rPr>
      </w:pPr>
      <w:r>
        <w:rPr>
          <w:rFonts w:ascii="SimSun" w:hAnsi="SimSun" w:eastAsia="SimSun" w:cs="SimSun"/>
          <w:sz w:val="24"/>
          <w:szCs w:val="24"/>
          <w:spacing w:val="3"/>
        </w:rPr>
        <w:t>1</w:t>
      </w:r>
      <w:r>
        <w:rPr>
          <w:rFonts w:ascii="SimSun" w:hAnsi="SimSun" w:eastAsia="SimSun" w:cs="SimSun"/>
          <w:sz w:val="24"/>
          <w:szCs w:val="24"/>
          <w:spacing w:val="25"/>
        </w:rPr>
        <w:t xml:space="preserve">    </w:t>
      </w:r>
      <w:r>
        <w:rPr>
          <w:rFonts w:ascii="SimSun" w:hAnsi="SimSun" w:eastAsia="SimSun" w:cs="SimSun"/>
          <w:sz w:val="24"/>
          <w:szCs w:val="24"/>
          <w:b/>
          <w:bCs/>
          <w:spacing w:val="3"/>
        </w:rPr>
        <w:t>范围1</w:t>
      </w:r>
    </w:p>
    <w:p>
      <w:pPr>
        <w:spacing w:before="103" w:line="219" w:lineRule="auto"/>
        <w:rPr>
          <w:rFonts w:ascii="SimSun" w:hAnsi="SimSun" w:eastAsia="SimSun" w:cs="SimSun"/>
          <w:sz w:val="23"/>
          <w:szCs w:val="23"/>
        </w:rPr>
      </w:pPr>
      <w:r>
        <w:rPr>
          <w:rFonts w:ascii="SimSun" w:hAnsi="SimSun" w:eastAsia="SimSun" w:cs="SimSun"/>
          <w:sz w:val="23"/>
          <w:szCs w:val="23"/>
          <w:spacing w:val="1"/>
        </w:rPr>
        <w:t>2</w:t>
      </w:r>
      <w:r>
        <w:rPr>
          <w:rFonts w:ascii="SimSun" w:hAnsi="SimSun" w:eastAsia="SimSun" w:cs="SimSun"/>
          <w:sz w:val="23"/>
          <w:szCs w:val="23"/>
          <w:spacing w:val="25"/>
        </w:rPr>
        <w:t xml:space="preserve">    </w:t>
      </w:r>
      <w:r>
        <w:rPr>
          <w:rFonts w:ascii="SimSun" w:hAnsi="SimSun" w:eastAsia="SimSun" w:cs="SimSun"/>
          <w:sz w:val="23"/>
          <w:szCs w:val="23"/>
          <w:b/>
          <w:bCs/>
          <w:spacing w:val="1"/>
        </w:rPr>
        <w:t>规范性参考文献1</w:t>
      </w:r>
    </w:p>
    <w:p>
      <w:pPr>
        <w:spacing w:before="97" w:line="219" w:lineRule="auto"/>
        <w:rPr>
          <w:rFonts w:ascii="SimSun" w:hAnsi="SimSun" w:eastAsia="SimSun" w:cs="SimSun"/>
          <w:sz w:val="23"/>
          <w:szCs w:val="23"/>
        </w:rPr>
      </w:pPr>
      <w:r>
        <w:rPr>
          <w:rFonts w:ascii="SimSun" w:hAnsi="SimSun" w:eastAsia="SimSun" w:cs="SimSun"/>
          <w:sz w:val="23"/>
          <w:szCs w:val="23"/>
          <w:spacing w:val="-3"/>
        </w:rPr>
        <w:t>3     </w:t>
      </w:r>
      <w:r>
        <w:rPr>
          <w:rFonts w:ascii="SimSun" w:hAnsi="SimSun" w:eastAsia="SimSun" w:cs="SimSun"/>
          <w:sz w:val="23"/>
          <w:szCs w:val="23"/>
          <w:b/>
          <w:bCs/>
          <w:spacing w:val="-3"/>
        </w:rPr>
        <w:t>术语和定义</w:t>
      </w:r>
      <w:r>
        <w:rPr>
          <w:rFonts w:ascii="SimSun" w:hAnsi="SimSun" w:eastAsia="SimSun" w:cs="SimSun"/>
          <w:sz w:val="23"/>
          <w:szCs w:val="23"/>
          <w:spacing w:val="-3"/>
        </w:rPr>
        <w:t>1</w:t>
      </w:r>
    </w:p>
    <w:p>
      <w:pPr>
        <w:spacing w:before="106" w:line="204" w:lineRule="auto"/>
        <w:rPr>
          <w:rFonts w:ascii="SimSun" w:hAnsi="SimSun" w:eastAsia="SimSun" w:cs="SimSun"/>
          <w:sz w:val="23"/>
          <w:szCs w:val="23"/>
        </w:rPr>
      </w:pPr>
      <w:r>
        <w:rPr>
          <w:rFonts w:ascii="SimSun" w:hAnsi="SimSun" w:eastAsia="SimSun" w:cs="SimSun"/>
          <w:sz w:val="23"/>
          <w:szCs w:val="23"/>
          <w:spacing w:val="1"/>
        </w:rPr>
        <w:t>4</w:t>
      </w:r>
      <w:r>
        <w:rPr>
          <w:rFonts w:ascii="SimSun" w:hAnsi="SimSun" w:eastAsia="SimSun" w:cs="SimSun"/>
          <w:sz w:val="23"/>
          <w:szCs w:val="23"/>
          <w:spacing w:val="27"/>
        </w:rPr>
        <w:t xml:space="preserve">    </w:t>
      </w:r>
      <w:r>
        <w:rPr>
          <w:rFonts w:ascii="SimSun" w:hAnsi="SimSun" w:eastAsia="SimSun" w:cs="SimSun"/>
          <w:sz w:val="23"/>
          <w:szCs w:val="23"/>
          <w:b/>
          <w:bCs/>
          <w:spacing w:val="1"/>
        </w:rPr>
        <w:t>本组织的背景4</w:t>
      </w:r>
    </w:p>
    <w:p>
      <w:pPr>
        <w:ind w:left="669"/>
        <w:spacing w:line="202" w:lineRule="auto"/>
        <w:rPr>
          <w:rFonts w:ascii="SimSun" w:hAnsi="SimSun" w:eastAsia="SimSun" w:cs="SimSun"/>
          <w:sz w:val="22"/>
          <w:szCs w:val="22"/>
        </w:rPr>
      </w:pPr>
      <w:r>
        <w:rPr>
          <w:rFonts w:ascii="SimSun" w:hAnsi="SimSun" w:eastAsia="SimSun" w:cs="SimSun"/>
          <w:sz w:val="22"/>
          <w:szCs w:val="22"/>
          <w:spacing w:val="7"/>
        </w:rPr>
        <w:t>4.1   了解组织及其背景4</w:t>
      </w:r>
    </w:p>
    <w:p>
      <w:pPr>
        <w:ind w:left="669"/>
        <w:spacing w:before="1" w:line="217" w:lineRule="auto"/>
        <w:rPr>
          <w:rFonts w:ascii="SimSun" w:hAnsi="SimSun" w:eastAsia="SimSun" w:cs="SimSun"/>
          <w:sz w:val="22"/>
          <w:szCs w:val="22"/>
        </w:rPr>
      </w:pPr>
      <w:r>
        <w:rPr>
          <w:rFonts w:ascii="Times New Roman" w:hAnsi="Times New Roman" w:eastAsia="Times New Roman" w:cs="Times New Roman"/>
          <w:sz w:val="22"/>
          <w:szCs w:val="22"/>
          <w:spacing w:val="4"/>
        </w:rPr>
        <w:t>4.2       </w:t>
      </w:r>
      <w:r>
        <w:rPr>
          <w:rFonts w:ascii="SimSun" w:hAnsi="SimSun" w:eastAsia="SimSun" w:cs="SimSun"/>
          <w:sz w:val="22"/>
          <w:szCs w:val="22"/>
          <w:spacing w:val="4"/>
        </w:rPr>
        <w:t>了解相关方的需求和期望4</w:t>
      </w:r>
    </w:p>
    <w:p>
      <w:pPr>
        <w:ind w:left="1309"/>
        <w:spacing w:line="193" w:lineRule="auto"/>
        <w:rPr>
          <w:rFonts w:ascii="SimSun" w:hAnsi="SimSun" w:eastAsia="SimSun" w:cs="SimSun"/>
          <w:sz w:val="21"/>
          <w:szCs w:val="21"/>
        </w:rPr>
      </w:pPr>
      <w:r>
        <w:rPr>
          <w:rFonts w:ascii="SimSun" w:hAnsi="SimSun" w:eastAsia="SimSun" w:cs="SimSun"/>
          <w:sz w:val="21"/>
          <w:szCs w:val="21"/>
          <w:spacing w:val="6"/>
        </w:rPr>
        <w:t>4.2.1</w:t>
      </w:r>
      <w:r>
        <w:rPr>
          <w:rFonts w:ascii="SimSun" w:hAnsi="SimSun" w:eastAsia="SimSun" w:cs="SimSun"/>
          <w:sz w:val="21"/>
          <w:szCs w:val="21"/>
          <w:spacing w:val="38"/>
        </w:rPr>
        <w:t xml:space="preserve">  </w:t>
      </w:r>
      <w:r>
        <w:rPr>
          <w:rFonts w:ascii="SimSun" w:hAnsi="SimSun" w:eastAsia="SimSun" w:cs="SimSun"/>
          <w:sz w:val="21"/>
          <w:szCs w:val="21"/>
          <w:spacing w:val="6"/>
        </w:rPr>
        <w:t>一般情况4</w:t>
      </w:r>
    </w:p>
    <w:p>
      <w:pPr>
        <w:ind w:left="1309"/>
        <w:spacing w:before="1" w:line="218" w:lineRule="auto"/>
        <w:rPr>
          <w:rFonts w:ascii="SimSun" w:hAnsi="SimSun" w:eastAsia="SimSun" w:cs="SimSun"/>
          <w:sz w:val="22"/>
          <w:szCs w:val="22"/>
        </w:rPr>
      </w:pPr>
      <w:r>
        <w:rPr>
          <w:rFonts w:ascii="SimSun" w:hAnsi="SimSun" w:eastAsia="SimSun" w:cs="SimSun"/>
          <w:sz w:val="22"/>
          <w:szCs w:val="22"/>
          <w:spacing w:val="1"/>
        </w:rPr>
        <w:t>4.2.2</w:t>
      </w:r>
      <w:r>
        <w:rPr>
          <w:rFonts w:ascii="SimSun" w:hAnsi="SimSun" w:eastAsia="SimSun" w:cs="SimSun"/>
          <w:sz w:val="22"/>
          <w:szCs w:val="22"/>
          <w:spacing w:val="25"/>
        </w:rPr>
        <w:t xml:space="preserve">  </w:t>
      </w:r>
      <w:r>
        <w:rPr>
          <w:rFonts w:ascii="SimSun" w:hAnsi="SimSun" w:eastAsia="SimSun" w:cs="SimSun"/>
          <w:sz w:val="22"/>
          <w:szCs w:val="22"/>
          <w:spacing w:val="1"/>
        </w:rPr>
        <w:t>法律、法规和其他要求4</w:t>
      </w:r>
    </w:p>
    <w:p>
      <w:pPr>
        <w:ind w:left="1309"/>
        <w:spacing w:line="200" w:lineRule="auto"/>
        <w:rPr>
          <w:rFonts w:ascii="SimSun" w:hAnsi="SimSun" w:eastAsia="SimSun" w:cs="SimSun"/>
          <w:sz w:val="22"/>
          <w:szCs w:val="22"/>
        </w:rPr>
      </w:pPr>
      <w:r>
        <w:rPr>
          <w:rFonts w:ascii="SimSun" w:hAnsi="SimSun" w:eastAsia="SimSun" w:cs="SimSun"/>
          <w:sz w:val="22"/>
          <w:szCs w:val="22"/>
          <w:spacing w:val="-2"/>
        </w:rPr>
        <w:t>4.2.3</w:t>
      </w:r>
      <w:r>
        <w:rPr>
          <w:rFonts w:ascii="SimSun" w:hAnsi="SimSun" w:eastAsia="SimSun" w:cs="SimSun"/>
          <w:sz w:val="22"/>
          <w:szCs w:val="22"/>
          <w:spacing w:val="24"/>
        </w:rPr>
        <w:t xml:space="preserve">  </w:t>
      </w:r>
      <w:r>
        <w:rPr>
          <w:rFonts w:ascii="SimSun" w:hAnsi="SimSun" w:eastAsia="SimSun" w:cs="SimSun"/>
          <w:sz w:val="22"/>
          <w:szCs w:val="22"/>
          <w:spacing w:val="-2"/>
        </w:rPr>
        <w:t>原则5</w:t>
      </w:r>
    </w:p>
    <w:p>
      <w:pPr>
        <w:ind w:left="669"/>
        <w:spacing w:before="1" w:line="202" w:lineRule="auto"/>
        <w:rPr>
          <w:rFonts w:ascii="SimSun" w:hAnsi="SimSun" w:eastAsia="SimSun" w:cs="SimSun"/>
          <w:sz w:val="22"/>
          <w:szCs w:val="22"/>
        </w:rPr>
      </w:pPr>
      <w:r>
        <w:rPr>
          <w:rFonts w:ascii="Times New Roman" w:hAnsi="Times New Roman" w:eastAsia="Times New Roman" w:cs="Times New Roman"/>
          <w:sz w:val="22"/>
          <w:szCs w:val="22"/>
          <w:spacing w:val="5"/>
        </w:rPr>
        <w:t>4.3       </w:t>
      </w:r>
      <w:r>
        <w:rPr>
          <w:rFonts w:ascii="SimSun" w:hAnsi="SimSun" w:eastAsia="SimSun" w:cs="SimSun"/>
          <w:sz w:val="22"/>
          <w:szCs w:val="22"/>
          <w:spacing w:val="5"/>
        </w:rPr>
        <w:t>确定安全管理系统的范围6</w:t>
      </w:r>
    </w:p>
    <w:p>
      <w:pPr>
        <w:ind w:left="669"/>
        <w:spacing w:before="1" w:line="220" w:lineRule="auto"/>
        <w:rPr>
          <w:rFonts w:ascii="SimSun" w:hAnsi="SimSun" w:eastAsia="SimSun" w:cs="SimSun"/>
          <w:sz w:val="22"/>
          <w:szCs w:val="22"/>
        </w:rPr>
      </w:pPr>
      <w:r>
        <w:rPr>
          <w:rFonts w:ascii="SimSun" w:hAnsi="SimSun" w:eastAsia="SimSun" w:cs="SimSun"/>
          <w:sz w:val="22"/>
          <w:szCs w:val="22"/>
          <w:spacing w:val="6"/>
        </w:rPr>
        <w:t>4.4</w:t>
      </w:r>
      <w:r>
        <w:rPr>
          <w:rFonts w:ascii="SimSun" w:hAnsi="SimSun" w:eastAsia="SimSun" w:cs="SimSun"/>
          <w:sz w:val="22"/>
          <w:szCs w:val="22"/>
          <w:spacing w:val="17"/>
        </w:rPr>
        <w:t xml:space="preserve">   </w:t>
      </w:r>
      <w:r>
        <w:rPr>
          <w:rFonts w:ascii="SimSun" w:hAnsi="SimSun" w:eastAsia="SimSun" w:cs="SimSun"/>
          <w:sz w:val="22"/>
          <w:szCs w:val="22"/>
          <w:spacing w:val="6"/>
        </w:rPr>
        <w:t>安全系统6</w:t>
      </w:r>
    </w:p>
    <w:p>
      <w:pPr>
        <w:spacing w:before="73" w:line="202" w:lineRule="auto"/>
        <w:rPr>
          <w:rFonts w:ascii="SimSun" w:hAnsi="SimSun" w:eastAsia="SimSun" w:cs="SimSun"/>
          <w:sz w:val="24"/>
          <w:szCs w:val="24"/>
        </w:rPr>
      </w:pPr>
      <w:r>
        <w:rPr>
          <w:rFonts w:ascii="Times New Roman" w:hAnsi="Times New Roman" w:eastAsia="Times New Roman" w:cs="Times New Roman"/>
          <w:sz w:val="20"/>
          <w:szCs w:val="20"/>
          <w:spacing w:val="-6"/>
        </w:rPr>
        <w:t>5</w:t>
      </w:r>
      <w:r>
        <w:rPr>
          <w:rFonts w:ascii="Times New Roman" w:hAnsi="Times New Roman" w:eastAsia="Times New Roman" w:cs="Times New Roman"/>
          <w:sz w:val="20"/>
          <w:szCs w:val="20"/>
          <w:spacing w:val="3"/>
        </w:rPr>
        <w:t xml:space="preserve">           </w:t>
      </w:r>
      <w:r>
        <w:rPr>
          <w:rFonts w:ascii="SimSun" w:hAnsi="SimSun" w:eastAsia="SimSun" w:cs="SimSun"/>
          <w:sz w:val="24"/>
          <w:szCs w:val="24"/>
          <w:b/>
          <w:bCs/>
          <w:spacing w:val="-6"/>
        </w:rPr>
        <w:t>领导力</w:t>
      </w:r>
      <w:r>
        <w:rPr>
          <w:rFonts w:ascii="SimSun" w:hAnsi="SimSun" w:eastAsia="SimSun" w:cs="SimSun"/>
          <w:sz w:val="24"/>
          <w:szCs w:val="24"/>
          <w:spacing w:val="-6"/>
        </w:rPr>
        <w:t>7</w:t>
      </w:r>
    </w:p>
    <w:p>
      <w:pPr>
        <w:ind w:left="669"/>
        <w:spacing w:line="202" w:lineRule="auto"/>
        <w:rPr>
          <w:rFonts w:ascii="SimSun" w:hAnsi="SimSun" w:eastAsia="SimSun" w:cs="SimSun"/>
          <w:sz w:val="22"/>
          <w:szCs w:val="22"/>
        </w:rPr>
      </w:pPr>
      <w:r>
        <w:rPr>
          <w:rFonts w:ascii="SimSun" w:hAnsi="SimSun" w:eastAsia="SimSun" w:cs="SimSun"/>
          <w:sz w:val="22"/>
          <w:szCs w:val="22"/>
          <w:spacing w:val="9"/>
        </w:rPr>
        <w:t>5.1</w:t>
      </w:r>
      <w:r>
        <w:rPr>
          <w:rFonts w:ascii="SimSun" w:hAnsi="SimSun" w:eastAsia="SimSun" w:cs="SimSun"/>
          <w:sz w:val="22"/>
          <w:szCs w:val="22"/>
          <w:spacing w:val="3"/>
        </w:rPr>
        <w:t xml:space="preserve">   </w:t>
      </w:r>
      <w:r>
        <w:rPr>
          <w:rFonts w:ascii="SimSun" w:hAnsi="SimSun" w:eastAsia="SimSun" w:cs="SimSun"/>
          <w:sz w:val="22"/>
          <w:szCs w:val="22"/>
          <w:spacing w:val="9"/>
        </w:rPr>
        <w:t>领导和承诺7</w:t>
      </w:r>
    </w:p>
    <w:p>
      <w:pPr>
        <w:ind w:left="669"/>
        <w:spacing w:before="1" w:line="201" w:lineRule="auto"/>
        <w:rPr>
          <w:rFonts w:ascii="SimSun" w:hAnsi="SimSun" w:eastAsia="SimSun" w:cs="SimSun"/>
          <w:sz w:val="22"/>
          <w:szCs w:val="22"/>
        </w:rPr>
      </w:pPr>
      <w:r>
        <w:rPr>
          <w:rFonts w:ascii="SimSun" w:hAnsi="SimSun" w:eastAsia="SimSun" w:cs="SimSun"/>
          <w:sz w:val="22"/>
          <w:szCs w:val="22"/>
          <w:spacing w:val="8"/>
        </w:rPr>
        <w:t>5.2</w:t>
      </w:r>
      <w:r>
        <w:rPr>
          <w:rFonts w:ascii="SimSun" w:hAnsi="SimSun" w:eastAsia="SimSun" w:cs="SimSun"/>
          <w:sz w:val="22"/>
          <w:szCs w:val="22"/>
          <w:spacing w:val="12"/>
        </w:rPr>
        <w:t xml:space="preserve">   </w:t>
      </w:r>
      <w:r>
        <w:rPr>
          <w:rFonts w:ascii="SimSun" w:hAnsi="SimSun" w:eastAsia="SimSun" w:cs="SimSun"/>
          <w:sz w:val="22"/>
          <w:szCs w:val="22"/>
          <w:spacing w:val="8"/>
        </w:rPr>
        <w:t>安全政策7</w:t>
      </w:r>
    </w:p>
    <w:p>
      <w:pPr>
        <w:ind w:left="1309"/>
        <w:spacing w:before="1" w:line="192" w:lineRule="auto"/>
        <w:rPr>
          <w:rFonts w:ascii="SimSun" w:hAnsi="SimSun" w:eastAsia="SimSun" w:cs="SimSun"/>
          <w:sz w:val="22"/>
          <w:szCs w:val="22"/>
        </w:rPr>
      </w:pPr>
      <w:r>
        <w:rPr>
          <w:rFonts w:ascii="SimSun" w:hAnsi="SimSun" w:eastAsia="SimSun" w:cs="SimSun"/>
          <w:sz w:val="22"/>
          <w:szCs w:val="22"/>
          <w:spacing w:val="4"/>
        </w:rPr>
        <w:t>5.2.1  确立安全政策7</w:t>
      </w:r>
    </w:p>
    <w:p>
      <w:pPr>
        <w:ind w:left="1309"/>
        <w:spacing w:line="220" w:lineRule="auto"/>
        <w:rPr>
          <w:rFonts w:ascii="SimSun" w:hAnsi="SimSun" w:eastAsia="SimSun" w:cs="SimSun"/>
          <w:sz w:val="22"/>
          <w:szCs w:val="22"/>
        </w:rPr>
      </w:pPr>
      <w:r>
        <w:rPr>
          <w:rFonts w:ascii="Times New Roman" w:hAnsi="Times New Roman" w:eastAsia="Times New Roman" w:cs="Times New Roman"/>
          <w:sz w:val="22"/>
          <w:szCs w:val="22"/>
          <w:spacing w:val="6"/>
        </w:rPr>
        <w:t>5.2.2     </w:t>
      </w:r>
      <w:r>
        <w:rPr>
          <w:rFonts w:ascii="SimSun" w:hAnsi="SimSun" w:eastAsia="SimSun" w:cs="SimSun"/>
          <w:sz w:val="22"/>
          <w:szCs w:val="22"/>
          <w:spacing w:val="6"/>
        </w:rPr>
        <w:t>安全政策要求8</w:t>
      </w:r>
    </w:p>
    <w:p>
      <w:pPr>
        <w:ind w:left="669"/>
        <w:spacing w:before="6" w:line="219" w:lineRule="auto"/>
        <w:rPr>
          <w:rFonts w:ascii="SimSun" w:hAnsi="SimSun" w:eastAsia="SimSun" w:cs="SimSun"/>
          <w:sz w:val="22"/>
          <w:szCs w:val="22"/>
        </w:rPr>
      </w:pPr>
      <w:r>
        <w:rPr>
          <w:rFonts w:ascii="SimSun" w:hAnsi="SimSun" w:eastAsia="SimSun" w:cs="SimSun"/>
          <w:sz w:val="22"/>
          <w:szCs w:val="22"/>
          <w:spacing w:val="9"/>
        </w:rPr>
        <w:t>5.3</w:t>
      </w:r>
      <w:r>
        <w:rPr>
          <w:rFonts w:ascii="SimSun" w:hAnsi="SimSun" w:eastAsia="SimSun" w:cs="SimSun"/>
          <w:sz w:val="22"/>
          <w:szCs w:val="22"/>
          <w:spacing w:val="1"/>
        </w:rPr>
        <w:t xml:space="preserve">   </w:t>
      </w:r>
      <w:r>
        <w:rPr>
          <w:rFonts w:ascii="SimSun" w:hAnsi="SimSun" w:eastAsia="SimSun" w:cs="SimSun"/>
          <w:sz w:val="22"/>
          <w:szCs w:val="22"/>
          <w:spacing w:val="9"/>
        </w:rPr>
        <w:t>角色、责任和权限8</w:t>
      </w:r>
    </w:p>
    <w:p>
      <w:pPr>
        <w:spacing w:before="60" w:line="192" w:lineRule="auto"/>
        <w:rPr>
          <w:rFonts w:ascii="SimSun" w:hAnsi="SimSun" w:eastAsia="SimSun" w:cs="SimSun"/>
          <w:sz w:val="24"/>
          <w:szCs w:val="24"/>
        </w:rPr>
      </w:pPr>
      <w:r>
        <w:rPr>
          <w:rFonts w:ascii="SimSun" w:hAnsi="SimSun" w:eastAsia="SimSun" w:cs="SimSun"/>
          <w:sz w:val="24"/>
          <w:szCs w:val="24"/>
          <w:spacing w:val="4"/>
        </w:rPr>
        <w:t>6</w:t>
      </w:r>
      <w:r>
        <w:rPr>
          <w:rFonts w:ascii="SimSun" w:hAnsi="SimSun" w:eastAsia="SimSun" w:cs="SimSun"/>
          <w:sz w:val="24"/>
          <w:szCs w:val="24"/>
          <w:spacing w:val="21"/>
        </w:rPr>
        <w:t xml:space="preserve">    </w:t>
      </w:r>
      <w:r>
        <w:rPr>
          <w:rFonts w:ascii="SimSun" w:hAnsi="SimSun" w:eastAsia="SimSun" w:cs="SimSun"/>
          <w:sz w:val="24"/>
          <w:szCs w:val="24"/>
          <w:b/>
          <w:bCs/>
          <w:spacing w:val="4"/>
        </w:rPr>
        <w:t>规划8</w:t>
      </w:r>
    </w:p>
    <w:p>
      <w:pPr>
        <w:ind w:left="669"/>
        <w:spacing w:line="218" w:lineRule="auto"/>
        <w:rPr>
          <w:rFonts w:ascii="SimSun" w:hAnsi="SimSun" w:eastAsia="SimSun" w:cs="SimSun"/>
          <w:sz w:val="22"/>
          <w:szCs w:val="22"/>
        </w:rPr>
      </w:pPr>
      <w:r>
        <w:rPr>
          <w:rFonts w:ascii="Times New Roman" w:hAnsi="Times New Roman" w:eastAsia="Times New Roman" w:cs="Times New Roman"/>
          <w:sz w:val="22"/>
          <w:szCs w:val="22"/>
          <w:spacing w:val="5"/>
        </w:rPr>
        <w:t>6.1       </w:t>
      </w:r>
      <w:r>
        <w:rPr>
          <w:rFonts w:ascii="SimSun" w:hAnsi="SimSun" w:eastAsia="SimSun" w:cs="SimSun"/>
          <w:sz w:val="22"/>
          <w:szCs w:val="22"/>
          <w:spacing w:val="5"/>
        </w:rPr>
        <w:t>应对风险和机遇的行动8</w:t>
      </w:r>
    </w:p>
    <w:p>
      <w:pPr>
        <w:ind w:left="1309"/>
        <w:spacing w:before="2" w:line="209" w:lineRule="auto"/>
        <w:rPr>
          <w:rFonts w:ascii="SimSun" w:hAnsi="SimSun" w:eastAsia="SimSun" w:cs="SimSun"/>
          <w:sz w:val="21"/>
          <w:szCs w:val="21"/>
        </w:rPr>
      </w:pPr>
      <w:r>
        <w:rPr>
          <w:rFonts w:ascii="SimSun" w:hAnsi="SimSun" w:eastAsia="SimSun" w:cs="SimSun"/>
          <w:sz w:val="21"/>
          <w:szCs w:val="21"/>
          <w:spacing w:val="-8"/>
        </w:rPr>
        <w:t>6.1.1</w:t>
      </w:r>
      <w:r>
        <w:rPr>
          <w:rFonts w:ascii="SimSun" w:hAnsi="SimSun" w:eastAsia="SimSun" w:cs="SimSun"/>
          <w:sz w:val="21"/>
          <w:szCs w:val="21"/>
          <w:spacing w:val="25"/>
        </w:rPr>
        <w:t xml:space="preserve">  </w:t>
      </w:r>
      <w:r>
        <w:rPr>
          <w:rFonts w:ascii="SimSun" w:hAnsi="SimSun" w:eastAsia="SimSun" w:cs="SimSun"/>
          <w:sz w:val="21"/>
          <w:szCs w:val="21"/>
          <w:spacing w:val="-8"/>
        </w:rPr>
        <w:t>一</w:t>
      </w:r>
      <w:r>
        <w:rPr>
          <w:rFonts w:ascii="SimSun" w:hAnsi="SimSun" w:eastAsia="SimSun" w:cs="SimSun"/>
          <w:sz w:val="21"/>
          <w:szCs w:val="21"/>
          <w:spacing w:val="-49"/>
        </w:rPr>
        <w:t xml:space="preserve"> </w:t>
      </w:r>
      <w:r>
        <w:rPr>
          <w:rFonts w:ascii="SimSun" w:hAnsi="SimSun" w:eastAsia="SimSun" w:cs="SimSun"/>
          <w:sz w:val="21"/>
          <w:szCs w:val="21"/>
          <w:spacing w:val="-8"/>
        </w:rPr>
        <w:t>般</w:t>
      </w:r>
      <w:r>
        <w:rPr>
          <w:rFonts w:ascii="SimSun" w:hAnsi="SimSun" w:eastAsia="SimSun" w:cs="SimSun"/>
          <w:sz w:val="21"/>
          <w:szCs w:val="21"/>
          <w:spacing w:val="-47"/>
        </w:rPr>
        <w:t xml:space="preserve"> </w:t>
      </w:r>
      <w:r>
        <w:rPr>
          <w:rFonts w:ascii="SimSun" w:hAnsi="SimSun" w:eastAsia="SimSun" w:cs="SimSun"/>
          <w:sz w:val="21"/>
          <w:szCs w:val="21"/>
          <w:spacing w:val="-8"/>
        </w:rPr>
        <w:t>8</w:t>
      </w:r>
    </w:p>
    <w:p>
      <w:pPr>
        <w:ind w:left="1309"/>
        <w:spacing w:before="1" w:line="192" w:lineRule="auto"/>
        <w:rPr>
          <w:rFonts w:ascii="SimSun" w:hAnsi="SimSun" w:eastAsia="SimSun" w:cs="SimSun"/>
          <w:sz w:val="22"/>
          <w:szCs w:val="22"/>
        </w:rPr>
      </w:pPr>
      <w:r>
        <w:rPr>
          <w:rFonts w:ascii="Times New Roman" w:hAnsi="Times New Roman" w:eastAsia="Times New Roman" w:cs="Times New Roman"/>
          <w:sz w:val="22"/>
          <w:szCs w:val="22"/>
          <w:spacing w:val="4"/>
        </w:rPr>
        <w:t>6.1.2     </w:t>
      </w:r>
      <w:r>
        <w:rPr>
          <w:rFonts w:ascii="SimSun" w:hAnsi="SimSun" w:eastAsia="SimSun" w:cs="SimSun"/>
          <w:sz w:val="22"/>
          <w:szCs w:val="22"/>
          <w:spacing w:val="4"/>
        </w:rPr>
        <w:t>确定与安全相关的风险并确定机会9</w:t>
      </w:r>
    </w:p>
    <w:p>
      <w:pPr>
        <w:ind w:left="1309"/>
        <w:spacing w:before="1" w:line="202" w:lineRule="auto"/>
        <w:rPr>
          <w:rFonts w:ascii="SimSun" w:hAnsi="SimSun" w:eastAsia="SimSun" w:cs="SimSun"/>
          <w:sz w:val="22"/>
          <w:szCs w:val="22"/>
        </w:rPr>
      </w:pPr>
      <w:r>
        <w:rPr>
          <w:rFonts w:ascii="Times New Roman" w:hAnsi="Times New Roman" w:eastAsia="Times New Roman" w:cs="Times New Roman"/>
          <w:sz w:val="22"/>
          <w:szCs w:val="22"/>
          <w:spacing w:val="5"/>
        </w:rPr>
        <w:t>6.1.3     </w:t>
      </w:r>
      <w:r>
        <w:rPr>
          <w:rFonts w:ascii="SimSun" w:hAnsi="SimSun" w:eastAsia="SimSun" w:cs="SimSun"/>
          <w:sz w:val="22"/>
          <w:szCs w:val="22"/>
          <w:spacing w:val="5"/>
        </w:rPr>
        <w:t>应对安全相关风险和利</w:t>
      </w:r>
      <w:r>
        <w:rPr>
          <w:rFonts w:ascii="SimSun" w:hAnsi="SimSun" w:eastAsia="SimSun" w:cs="SimSun"/>
          <w:sz w:val="22"/>
          <w:szCs w:val="22"/>
          <w:spacing w:val="4"/>
        </w:rPr>
        <w:t>用机会9</w:t>
      </w:r>
    </w:p>
    <w:p>
      <w:pPr>
        <w:ind w:left="669"/>
        <w:spacing w:before="1" w:line="201" w:lineRule="auto"/>
        <w:rPr>
          <w:rFonts w:ascii="SimSun" w:hAnsi="SimSun" w:eastAsia="SimSun" w:cs="SimSun"/>
          <w:sz w:val="22"/>
          <w:szCs w:val="22"/>
        </w:rPr>
      </w:pPr>
      <w:r>
        <w:rPr>
          <w:rFonts w:ascii="SimSun" w:hAnsi="SimSun" w:eastAsia="SimSun" w:cs="SimSun"/>
          <w:sz w:val="22"/>
          <w:szCs w:val="22"/>
          <w:spacing w:val="10"/>
        </w:rPr>
        <w:t>6.2</w:t>
      </w:r>
      <w:r>
        <w:rPr>
          <w:rFonts w:ascii="SimSun" w:hAnsi="SimSun" w:eastAsia="SimSun" w:cs="SimSun"/>
          <w:sz w:val="22"/>
          <w:szCs w:val="22"/>
          <w:spacing w:val="7"/>
        </w:rPr>
        <w:t xml:space="preserve">   </w:t>
      </w:r>
      <w:r>
        <w:rPr>
          <w:rFonts w:ascii="SimSun" w:hAnsi="SimSun" w:eastAsia="SimSun" w:cs="SimSun"/>
          <w:sz w:val="22"/>
          <w:szCs w:val="22"/>
          <w:spacing w:val="10"/>
        </w:rPr>
        <w:t>安全目标9</w:t>
      </w:r>
    </w:p>
    <w:p>
      <w:pPr>
        <w:ind w:left="1309"/>
        <w:spacing w:line="218" w:lineRule="auto"/>
        <w:rPr>
          <w:rFonts w:ascii="SimSun" w:hAnsi="SimSun" w:eastAsia="SimSun" w:cs="SimSun"/>
          <w:sz w:val="22"/>
          <w:szCs w:val="22"/>
        </w:rPr>
      </w:pPr>
      <w:r>
        <w:rPr>
          <w:rFonts w:ascii="SimSun" w:hAnsi="SimSun" w:eastAsia="SimSun" w:cs="SimSun"/>
          <w:sz w:val="22"/>
          <w:szCs w:val="22"/>
          <w:spacing w:val="2"/>
        </w:rPr>
        <w:t>6.2.1</w:t>
      </w:r>
      <w:r>
        <w:rPr>
          <w:rFonts w:ascii="SimSun" w:hAnsi="SimSun" w:eastAsia="SimSun" w:cs="SimSun"/>
          <w:sz w:val="22"/>
          <w:szCs w:val="22"/>
          <w:spacing w:val="18"/>
        </w:rPr>
        <w:t xml:space="preserve">  </w:t>
      </w:r>
      <w:r>
        <w:rPr>
          <w:rFonts w:ascii="SimSun" w:hAnsi="SimSun" w:eastAsia="SimSun" w:cs="SimSun"/>
          <w:sz w:val="22"/>
          <w:szCs w:val="22"/>
          <w:spacing w:val="2"/>
        </w:rPr>
        <w:t>确立安全目标9</w:t>
      </w:r>
    </w:p>
    <w:p>
      <w:pPr>
        <w:ind w:left="1309"/>
        <w:spacing w:line="210" w:lineRule="auto"/>
        <w:rPr>
          <w:rFonts w:ascii="SimSun" w:hAnsi="SimSun" w:eastAsia="SimSun" w:cs="SimSun"/>
          <w:sz w:val="22"/>
          <w:szCs w:val="22"/>
        </w:rPr>
      </w:pPr>
      <w:r>
        <w:rPr>
          <w:rFonts w:ascii="SimSun" w:hAnsi="SimSun" w:eastAsia="SimSun" w:cs="SimSun"/>
          <w:sz w:val="22"/>
          <w:szCs w:val="22"/>
          <w:spacing w:val="2"/>
        </w:rPr>
        <w:t>6.2.2</w:t>
      </w:r>
      <w:r>
        <w:rPr>
          <w:rFonts w:ascii="SimSun" w:hAnsi="SimSun" w:eastAsia="SimSun" w:cs="SimSun"/>
          <w:sz w:val="22"/>
          <w:szCs w:val="22"/>
          <w:spacing w:val="22"/>
        </w:rPr>
        <w:t xml:space="preserve">  </w:t>
      </w:r>
      <w:r>
        <w:rPr>
          <w:rFonts w:ascii="SimSun" w:hAnsi="SimSun" w:eastAsia="SimSun" w:cs="SimSun"/>
          <w:sz w:val="22"/>
          <w:szCs w:val="22"/>
          <w:spacing w:val="2"/>
        </w:rPr>
        <w:t>确定安全目标10</w:t>
      </w:r>
    </w:p>
    <w:p>
      <w:pPr>
        <w:ind w:left="669"/>
        <w:spacing w:before="1" w:line="220" w:lineRule="auto"/>
        <w:rPr>
          <w:rFonts w:ascii="SimSun" w:hAnsi="SimSun" w:eastAsia="SimSun" w:cs="SimSun"/>
          <w:sz w:val="22"/>
          <w:szCs w:val="22"/>
        </w:rPr>
      </w:pPr>
      <w:r>
        <w:rPr>
          <w:rFonts w:ascii="SimSun" w:hAnsi="SimSun" w:eastAsia="SimSun" w:cs="SimSun"/>
          <w:sz w:val="22"/>
          <w:szCs w:val="22"/>
          <w:spacing w:val="7"/>
        </w:rPr>
        <w:t>6.3   变更的规划10</w:t>
      </w:r>
    </w:p>
    <w:p>
      <w:pPr>
        <w:spacing w:before="53" w:line="211" w:lineRule="auto"/>
        <w:rPr>
          <w:rFonts w:ascii="SimSun" w:hAnsi="SimSun" w:eastAsia="SimSun" w:cs="SimSun"/>
          <w:sz w:val="24"/>
          <w:szCs w:val="24"/>
        </w:rPr>
      </w:pPr>
      <w:r>
        <w:rPr>
          <w:rFonts w:ascii="Times New Roman" w:hAnsi="Times New Roman" w:eastAsia="Times New Roman" w:cs="Times New Roman"/>
          <w:sz w:val="20"/>
          <w:szCs w:val="20"/>
          <w:spacing w:val="1"/>
        </w:rPr>
        <w:t>7</w:t>
      </w:r>
      <w:r>
        <w:rPr>
          <w:rFonts w:ascii="Times New Roman" w:hAnsi="Times New Roman" w:eastAsia="Times New Roman" w:cs="Times New Roman"/>
          <w:sz w:val="20"/>
          <w:szCs w:val="20"/>
          <w:spacing w:val="2"/>
        </w:rPr>
        <w:t xml:space="preserve">           </w:t>
      </w:r>
      <w:r>
        <w:rPr>
          <w:rFonts w:ascii="SimSun" w:hAnsi="SimSun" w:eastAsia="SimSun" w:cs="SimSun"/>
          <w:sz w:val="24"/>
          <w:szCs w:val="24"/>
          <w:b/>
          <w:bCs/>
          <w:spacing w:val="1"/>
        </w:rPr>
        <w:t>支持10</w:t>
      </w:r>
    </w:p>
    <w:p>
      <w:pPr>
        <w:ind w:left="669"/>
        <w:spacing w:before="1" w:line="191" w:lineRule="auto"/>
        <w:rPr>
          <w:rFonts w:ascii="SimSun" w:hAnsi="SimSun" w:eastAsia="SimSun" w:cs="SimSun"/>
          <w:sz w:val="22"/>
          <w:szCs w:val="22"/>
        </w:rPr>
      </w:pPr>
      <w:r>
        <w:rPr>
          <w:rFonts w:ascii="SimSun" w:hAnsi="SimSun" w:eastAsia="SimSun" w:cs="SimSun"/>
          <w:sz w:val="22"/>
          <w:szCs w:val="22"/>
          <w:spacing w:val="-1"/>
        </w:rPr>
        <w:t>7.1</w:t>
      </w:r>
      <w:r>
        <w:rPr>
          <w:rFonts w:ascii="SimSun" w:hAnsi="SimSun" w:eastAsia="SimSun" w:cs="SimSun"/>
          <w:sz w:val="22"/>
          <w:szCs w:val="22"/>
          <w:spacing w:val="35"/>
        </w:rPr>
        <w:t xml:space="preserve">   </w:t>
      </w:r>
      <w:r>
        <w:rPr>
          <w:rFonts w:ascii="SimSun" w:hAnsi="SimSun" w:eastAsia="SimSun" w:cs="SimSun"/>
          <w:sz w:val="22"/>
          <w:szCs w:val="22"/>
          <w:spacing w:val="-1"/>
        </w:rPr>
        <w:t>资源10</w:t>
      </w:r>
    </w:p>
    <w:p>
      <w:pPr>
        <w:ind w:left="669"/>
        <w:spacing w:line="202" w:lineRule="auto"/>
        <w:rPr>
          <w:rFonts w:ascii="SimSun" w:hAnsi="SimSun" w:eastAsia="SimSun" w:cs="SimSun"/>
          <w:sz w:val="22"/>
          <w:szCs w:val="22"/>
        </w:rPr>
      </w:pPr>
      <w:r>
        <w:rPr>
          <w:rFonts w:ascii="SimSun" w:hAnsi="SimSun" w:eastAsia="SimSun" w:cs="SimSun"/>
          <w:sz w:val="22"/>
          <w:szCs w:val="22"/>
          <w:spacing w:val="11"/>
        </w:rPr>
        <w:t>7.2</w:t>
      </w:r>
      <w:r>
        <w:rPr>
          <w:rFonts w:ascii="SimSun" w:hAnsi="SimSun" w:eastAsia="SimSun" w:cs="SimSun"/>
          <w:sz w:val="22"/>
          <w:szCs w:val="22"/>
          <w:spacing w:val="7"/>
        </w:rPr>
        <w:t xml:space="preserve">   </w:t>
      </w:r>
      <w:r>
        <w:rPr>
          <w:rFonts w:ascii="SimSun" w:hAnsi="SimSun" w:eastAsia="SimSun" w:cs="SimSun"/>
          <w:sz w:val="22"/>
          <w:szCs w:val="22"/>
          <w:spacing w:val="11"/>
        </w:rPr>
        <w:t>能力10</w:t>
      </w:r>
    </w:p>
    <w:p>
      <w:pPr>
        <w:ind w:left="669"/>
        <w:spacing w:before="1" w:line="210" w:lineRule="auto"/>
        <w:rPr>
          <w:rFonts w:ascii="SimSun" w:hAnsi="SimSun" w:eastAsia="SimSun" w:cs="SimSun"/>
          <w:sz w:val="21"/>
          <w:szCs w:val="21"/>
        </w:rPr>
      </w:pPr>
      <w:r>
        <w:rPr>
          <w:rFonts w:ascii="SimSun" w:hAnsi="SimSun" w:eastAsia="SimSun" w:cs="SimSun"/>
          <w:sz w:val="21"/>
          <w:szCs w:val="21"/>
          <w:spacing w:val="16"/>
        </w:rPr>
        <w:t>7.3</w:t>
      </w:r>
      <w:r>
        <w:rPr>
          <w:rFonts w:ascii="SimSun" w:hAnsi="SimSun" w:eastAsia="SimSun" w:cs="SimSun"/>
          <w:sz w:val="21"/>
          <w:szCs w:val="21"/>
          <w:spacing w:val="19"/>
        </w:rPr>
        <w:t xml:space="preserve">   </w:t>
      </w:r>
      <w:r>
        <w:rPr>
          <w:rFonts w:ascii="SimSun" w:hAnsi="SimSun" w:eastAsia="SimSun" w:cs="SimSun"/>
          <w:sz w:val="21"/>
          <w:szCs w:val="21"/>
          <w:spacing w:val="16"/>
        </w:rPr>
        <w:t>认知11</w:t>
      </w:r>
    </w:p>
    <w:p>
      <w:pPr>
        <w:ind w:left="669"/>
        <w:spacing w:line="217" w:lineRule="auto"/>
        <w:rPr>
          <w:rFonts w:ascii="SimSun" w:hAnsi="SimSun" w:eastAsia="SimSun" w:cs="SimSun"/>
          <w:sz w:val="22"/>
          <w:szCs w:val="22"/>
        </w:rPr>
      </w:pPr>
      <w:r>
        <w:rPr>
          <w:rFonts w:ascii="SimSun" w:hAnsi="SimSun" w:eastAsia="SimSun" w:cs="SimSun"/>
          <w:sz w:val="22"/>
          <w:szCs w:val="22"/>
          <w:spacing w:val="12"/>
        </w:rPr>
        <w:t>7.4</w:t>
      </w:r>
      <w:r>
        <w:rPr>
          <w:rFonts w:ascii="SimSun" w:hAnsi="SimSun" w:eastAsia="SimSun" w:cs="SimSun"/>
          <w:sz w:val="22"/>
          <w:szCs w:val="22"/>
          <w:spacing w:val="9"/>
        </w:rPr>
        <w:t xml:space="preserve">   </w:t>
      </w:r>
      <w:r>
        <w:rPr>
          <w:rFonts w:ascii="SimSun" w:hAnsi="SimSun" w:eastAsia="SimSun" w:cs="SimSun"/>
          <w:sz w:val="22"/>
          <w:szCs w:val="22"/>
          <w:spacing w:val="12"/>
        </w:rPr>
        <w:t>沟通11</w:t>
      </w:r>
    </w:p>
    <w:p>
      <w:pPr>
        <w:ind w:left="669"/>
        <w:spacing w:before="1" w:line="201" w:lineRule="auto"/>
        <w:rPr>
          <w:rFonts w:ascii="SimSun" w:hAnsi="SimSun" w:eastAsia="SimSun" w:cs="SimSun"/>
          <w:sz w:val="22"/>
          <w:szCs w:val="22"/>
        </w:rPr>
      </w:pPr>
      <w:r>
        <w:rPr>
          <w:rFonts w:ascii="SimSun" w:hAnsi="SimSun" w:eastAsia="SimSun" w:cs="SimSun"/>
          <w:sz w:val="22"/>
          <w:szCs w:val="22"/>
          <w:spacing w:val="7"/>
        </w:rPr>
        <w:t>7.5</w:t>
      </w:r>
      <w:r>
        <w:rPr>
          <w:rFonts w:ascii="SimSun" w:hAnsi="SimSun" w:eastAsia="SimSun" w:cs="SimSun"/>
          <w:sz w:val="22"/>
          <w:szCs w:val="22"/>
          <w:spacing w:val="13"/>
        </w:rPr>
        <w:t xml:space="preserve">   </w:t>
      </w:r>
      <w:r>
        <w:rPr>
          <w:rFonts w:ascii="SimSun" w:hAnsi="SimSun" w:eastAsia="SimSun" w:cs="SimSun"/>
          <w:sz w:val="22"/>
          <w:szCs w:val="22"/>
          <w:spacing w:val="7"/>
        </w:rPr>
        <w:t>记载的信息11</w:t>
      </w:r>
    </w:p>
    <w:p>
      <w:pPr>
        <w:ind w:left="1309"/>
        <w:spacing w:before="1" w:line="201" w:lineRule="auto"/>
        <w:rPr>
          <w:rFonts w:ascii="SimSun" w:hAnsi="SimSun" w:eastAsia="SimSun" w:cs="SimSun"/>
          <w:sz w:val="21"/>
          <w:szCs w:val="21"/>
        </w:rPr>
      </w:pPr>
      <w:r>
        <w:rPr>
          <w:rFonts w:ascii="SimSun" w:hAnsi="SimSun" w:eastAsia="SimSun" w:cs="SimSun"/>
          <w:sz w:val="21"/>
          <w:szCs w:val="21"/>
          <w:spacing w:val="8"/>
        </w:rPr>
        <w:t>7.5.1</w:t>
      </w:r>
      <w:r>
        <w:rPr>
          <w:rFonts w:ascii="SimSun" w:hAnsi="SimSun" w:eastAsia="SimSun" w:cs="SimSun"/>
          <w:sz w:val="21"/>
          <w:szCs w:val="21"/>
          <w:spacing w:val="23"/>
        </w:rPr>
        <w:t xml:space="preserve">  </w:t>
      </w:r>
      <w:r>
        <w:rPr>
          <w:rFonts w:ascii="SimSun" w:hAnsi="SimSun" w:eastAsia="SimSun" w:cs="SimSun"/>
          <w:sz w:val="21"/>
          <w:szCs w:val="21"/>
          <w:spacing w:val="8"/>
        </w:rPr>
        <w:t>一般情况11</w:t>
      </w:r>
    </w:p>
    <w:p>
      <w:pPr>
        <w:ind w:left="1309"/>
        <w:spacing w:before="1" w:line="209" w:lineRule="auto"/>
        <w:rPr>
          <w:rFonts w:ascii="SimSun" w:hAnsi="SimSun" w:eastAsia="SimSun" w:cs="SimSun"/>
          <w:sz w:val="22"/>
          <w:szCs w:val="22"/>
        </w:rPr>
      </w:pPr>
      <w:r>
        <w:rPr>
          <w:rFonts w:ascii="Times New Roman" w:hAnsi="Times New Roman" w:eastAsia="Times New Roman" w:cs="Times New Roman"/>
          <w:sz w:val="22"/>
          <w:szCs w:val="22"/>
          <w:spacing w:val="5"/>
        </w:rPr>
        <w:t>7.5.2     </w:t>
      </w:r>
      <w:r>
        <w:rPr>
          <w:rFonts w:ascii="SimSun" w:hAnsi="SimSun" w:eastAsia="SimSun" w:cs="SimSun"/>
          <w:sz w:val="22"/>
          <w:szCs w:val="22"/>
          <w:spacing w:val="5"/>
        </w:rPr>
        <w:t>创建和更新文件化的信息11</w:t>
      </w:r>
    </w:p>
    <w:p>
      <w:pPr>
        <w:ind w:left="1309"/>
        <w:spacing w:before="1" w:line="219" w:lineRule="auto"/>
        <w:rPr>
          <w:rFonts w:ascii="SimSun" w:hAnsi="SimSun" w:eastAsia="SimSun" w:cs="SimSun"/>
          <w:sz w:val="22"/>
          <w:szCs w:val="22"/>
        </w:rPr>
      </w:pPr>
      <w:r>
        <w:rPr>
          <w:rFonts w:ascii="Times New Roman" w:hAnsi="Times New Roman" w:eastAsia="Times New Roman" w:cs="Times New Roman"/>
          <w:sz w:val="22"/>
          <w:szCs w:val="22"/>
          <w:spacing w:val="7"/>
        </w:rPr>
        <w:t>7.5.3</w:t>
      </w:r>
      <w:r>
        <w:rPr>
          <w:rFonts w:ascii="Times New Roman" w:hAnsi="Times New Roman" w:eastAsia="Times New Roman" w:cs="Times New Roman"/>
          <w:sz w:val="22"/>
          <w:szCs w:val="22"/>
          <w:spacing w:val="4"/>
        </w:rPr>
        <w:t xml:space="preserve">     </w:t>
      </w:r>
      <w:r>
        <w:rPr>
          <w:rFonts w:ascii="SimSun" w:hAnsi="SimSun" w:eastAsia="SimSun" w:cs="SimSun"/>
          <w:sz w:val="22"/>
          <w:szCs w:val="22"/>
          <w:spacing w:val="7"/>
        </w:rPr>
        <w:t>对文件信息的控制12</w:t>
      </w:r>
    </w:p>
    <w:p>
      <w:pPr>
        <w:spacing w:before="86" w:line="203" w:lineRule="auto"/>
        <w:rPr>
          <w:rFonts w:ascii="SimSun" w:hAnsi="SimSun" w:eastAsia="SimSun" w:cs="SimSun"/>
          <w:sz w:val="22"/>
          <w:szCs w:val="22"/>
        </w:rPr>
      </w:pPr>
      <w:r>
        <w:rPr>
          <w:rFonts w:ascii="SimHei" w:hAnsi="SimHei" w:eastAsia="SimHei" w:cs="SimHei"/>
          <w:sz w:val="22"/>
          <w:szCs w:val="22"/>
          <w:spacing w:val="2"/>
        </w:rPr>
        <w:t>8</w:t>
      </w:r>
      <w:r>
        <w:rPr>
          <w:rFonts w:ascii="SimHei" w:hAnsi="SimHei" w:eastAsia="SimHei" w:cs="SimHei"/>
          <w:sz w:val="22"/>
          <w:szCs w:val="22"/>
          <w:spacing w:val="5"/>
        </w:rPr>
        <w:t xml:space="preserve">     </w:t>
      </w:r>
      <w:r>
        <w:rPr>
          <w:rFonts w:ascii="SimHei" w:hAnsi="SimHei" w:eastAsia="SimHei" w:cs="SimHei"/>
          <w:sz w:val="22"/>
          <w:szCs w:val="22"/>
          <w:b/>
          <w:bCs/>
          <w:spacing w:val="2"/>
        </w:rPr>
        <w:t>操</w:t>
      </w:r>
      <w:r>
        <w:rPr>
          <w:rFonts w:ascii="SimSun" w:hAnsi="SimSun" w:eastAsia="SimSun" w:cs="SimSun"/>
          <w:sz w:val="22"/>
          <w:szCs w:val="22"/>
          <w:b/>
          <w:bCs/>
          <w:spacing w:val="2"/>
        </w:rPr>
        <w:t>作</w:t>
      </w:r>
      <w:r>
        <w:rPr>
          <w:rFonts w:ascii="SimSun" w:hAnsi="SimSun" w:eastAsia="SimSun" w:cs="SimSun"/>
          <w:sz w:val="22"/>
          <w:szCs w:val="22"/>
          <w:spacing w:val="2"/>
        </w:rPr>
        <w:t>12</w:t>
      </w:r>
    </w:p>
    <w:p>
      <w:pPr>
        <w:ind w:left="669"/>
        <w:spacing w:before="1" w:line="218" w:lineRule="auto"/>
        <w:rPr>
          <w:rFonts w:ascii="SimSun" w:hAnsi="SimSun" w:eastAsia="SimSun" w:cs="SimSun"/>
          <w:sz w:val="22"/>
          <w:szCs w:val="22"/>
        </w:rPr>
      </w:pPr>
      <w:r>
        <w:rPr>
          <w:rFonts w:ascii="Times New Roman" w:hAnsi="Times New Roman" w:eastAsia="Times New Roman" w:cs="Times New Roman"/>
          <w:sz w:val="22"/>
          <w:szCs w:val="22"/>
          <w:spacing w:val="7"/>
        </w:rPr>
        <w:t>8.1       </w:t>
      </w:r>
      <w:r>
        <w:rPr>
          <w:rFonts w:ascii="SimSun" w:hAnsi="SimSun" w:eastAsia="SimSun" w:cs="SimSun"/>
          <w:sz w:val="22"/>
          <w:szCs w:val="22"/>
          <w:spacing w:val="7"/>
        </w:rPr>
        <w:t>业务规划和控制12</w:t>
      </w:r>
    </w:p>
    <w:p>
      <w:pPr>
        <w:ind w:left="669"/>
        <w:spacing w:before="1" w:line="199" w:lineRule="auto"/>
        <w:rPr>
          <w:rFonts w:ascii="SimSun" w:hAnsi="SimSun" w:eastAsia="SimSun" w:cs="SimSun"/>
          <w:sz w:val="22"/>
          <w:szCs w:val="22"/>
        </w:rPr>
      </w:pPr>
      <w:r>
        <w:rPr>
          <w:rFonts w:ascii="SimSun" w:hAnsi="SimSun" w:eastAsia="SimSun" w:cs="SimSun"/>
          <w:sz w:val="22"/>
          <w:szCs w:val="22"/>
          <w:spacing w:val="7"/>
        </w:rPr>
        <w:t>8.2   流程和活动的识别12</w:t>
      </w:r>
    </w:p>
    <w:p>
      <w:pPr>
        <w:ind w:left="669"/>
        <w:spacing w:line="204" w:lineRule="auto"/>
        <w:rPr>
          <w:rFonts w:ascii="SimSun" w:hAnsi="SimSun" w:eastAsia="SimSun" w:cs="SimSun"/>
          <w:sz w:val="21"/>
          <w:szCs w:val="21"/>
        </w:rPr>
      </w:pPr>
      <w:r>
        <w:rPr>
          <w:rFonts w:ascii="SimSun" w:hAnsi="SimSun" w:eastAsia="SimSun" w:cs="SimSun"/>
          <w:sz w:val="21"/>
          <w:szCs w:val="21"/>
          <w:spacing w:val="15"/>
        </w:rPr>
        <w:t>8.3</w:t>
      </w:r>
      <w:r>
        <w:rPr>
          <w:rFonts w:ascii="SimSun" w:hAnsi="SimSun" w:eastAsia="SimSun" w:cs="SimSun"/>
          <w:sz w:val="21"/>
          <w:szCs w:val="21"/>
          <w:spacing w:val="20"/>
        </w:rPr>
        <w:t xml:space="preserve">   </w:t>
      </w:r>
      <w:r>
        <w:rPr>
          <w:rFonts w:ascii="SimSun" w:hAnsi="SimSun" w:eastAsia="SimSun" w:cs="SimSun"/>
          <w:sz w:val="21"/>
          <w:szCs w:val="21"/>
          <w:spacing w:val="15"/>
        </w:rPr>
        <w:t>风险评估和处理13</w:t>
      </w:r>
    </w:p>
    <w:p>
      <w:pPr>
        <w:ind w:left="669"/>
        <w:spacing w:line="220" w:lineRule="auto"/>
        <w:rPr>
          <w:rFonts w:ascii="SimSun" w:hAnsi="SimSun" w:eastAsia="SimSun" w:cs="SimSun"/>
          <w:sz w:val="21"/>
          <w:szCs w:val="21"/>
        </w:rPr>
      </w:pPr>
      <w:r>
        <w:rPr>
          <w:rFonts w:ascii="SimSun" w:hAnsi="SimSun" w:eastAsia="SimSun" w:cs="SimSun"/>
          <w:sz w:val="21"/>
          <w:szCs w:val="21"/>
          <w:spacing w:val="14"/>
        </w:rPr>
        <w:t>8.4</w:t>
      </w:r>
      <w:r>
        <w:rPr>
          <w:rFonts w:ascii="SimSun" w:hAnsi="SimSun" w:eastAsia="SimSun" w:cs="SimSun"/>
          <w:sz w:val="21"/>
          <w:szCs w:val="21"/>
          <w:spacing w:val="18"/>
        </w:rPr>
        <w:t xml:space="preserve">   </w:t>
      </w:r>
      <w:r>
        <w:rPr>
          <w:rFonts w:ascii="SimSun" w:hAnsi="SimSun" w:eastAsia="SimSun" w:cs="SimSun"/>
          <w:sz w:val="21"/>
          <w:szCs w:val="21"/>
          <w:spacing w:val="14"/>
        </w:rPr>
        <w:t>控制措施13</w:t>
      </w:r>
    </w:p>
    <w:p>
      <w:pPr>
        <w:ind w:left="669"/>
        <w:spacing w:line="193" w:lineRule="auto"/>
        <w:rPr>
          <w:rFonts w:ascii="SimSun" w:hAnsi="SimSun" w:eastAsia="SimSun" w:cs="SimSun"/>
          <w:sz w:val="22"/>
          <w:szCs w:val="22"/>
        </w:rPr>
      </w:pPr>
      <w:r>
        <w:rPr>
          <w:rFonts w:ascii="Times New Roman" w:hAnsi="Times New Roman" w:eastAsia="Times New Roman" w:cs="Times New Roman"/>
          <w:sz w:val="22"/>
          <w:szCs w:val="22"/>
          <w:spacing w:val="3"/>
        </w:rPr>
        <w:t>8.5</w:t>
      </w:r>
      <w:r>
        <w:rPr>
          <w:rFonts w:ascii="Times New Roman" w:hAnsi="Times New Roman" w:eastAsia="Times New Roman" w:cs="Times New Roman"/>
          <w:sz w:val="22"/>
          <w:szCs w:val="22"/>
          <w:spacing w:val="8"/>
        </w:rPr>
        <w:t xml:space="preserve">       </w:t>
      </w:r>
      <w:r>
        <w:rPr>
          <w:rFonts w:ascii="SimSun" w:hAnsi="SimSun" w:eastAsia="SimSun" w:cs="SimSun"/>
          <w:sz w:val="22"/>
          <w:szCs w:val="22"/>
          <w:spacing w:val="3"/>
        </w:rPr>
        <w:t>安全战略、程序、过程和处理方法14</w:t>
      </w:r>
    </w:p>
    <w:p>
      <w:pPr>
        <w:ind w:left="1309"/>
        <w:spacing w:line="202" w:lineRule="auto"/>
        <w:rPr>
          <w:rFonts w:ascii="SimSun" w:hAnsi="SimSun" w:eastAsia="SimSun" w:cs="SimSun"/>
          <w:sz w:val="22"/>
          <w:szCs w:val="22"/>
        </w:rPr>
      </w:pPr>
      <w:r>
        <w:rPr>
          <w:rFonts w:ascii="Times New Roman" w:hAnsi="Times New Roman" w:eastAsia="Times New Roman" w:cs="Times New Roman"/>
          <w:sz w:val="22"/>
          <w:szCs w:val="22"/>
          <w:spacing w:val="5"/>
        </w:rPr>
        <w:t>8.5.1     </w:t>
      </w:r>
      <w:r>
        <w:rPr>
          <w:rFonts w:ascii="SimSun" w:hAnsi="SimSun" w:eastAsia="SimSun" w:cs="SimSun"/>
          <w:sz w:val="22"/>
          <w:szCs w:val="22"/>
          <w:spacing w:val="5"/>
        </w:rPr>
        <w:t>识别和选择战略和处理方法14</w:t>
      </w:r>
    </w:p>
    <w:p>
      <w:pPr>
        <w:ind w:left="1309"/>
        <w:spacing w:before="1" w:line="208" w:lineRule="auto"/>
        <w:rPr>
          <w:rFonts w:ascii="SimSun" w:hAnsi="SimSun" w:eastAsia="SimSun" w:cs="SimSun"/>
          <w:sz w:val="22"/>
          <w:szCs w:val="22"/>
        </w:rPr>
      </w:pPr>
      <w:r>
        <w:rPr>
          <w:rFonts w:ascii="SimSun" w:hAnsi="SimSun" w:eastAsia="SimSun" w:cs="SimSun"/>
          <w:sz w:val="22"/>
          <w:szCs w:val="22"/>
          <w:spacing w:val="1"/>
        </w:rPr>
        <w:t>8.5.2</w:t>
      </w:r>
      <w:r>
        <w:rPr>
          <w:rFonts w:ascii="SimSun" w:hAnsi="SimSun" w:eastAsia="SimSun" w:cs="SimSun"/>
          <w:sz w:val="22"/>
          <w:szCs w:val="22"/>
          <w:spacing w:val="32"/>
        </w:rPr>
        <w:t xml:space="preserve">  </w:t>
      </w:r>
      <w:r>
        <w:rPr>
          <w:rFonts w:ascii="SimSun" w:hAnsi="SimSun" w:eastAsia="SimSun" w:cs="SimSun"/>
          <w:sz w:val="22"/>
          <w:szCs w:val="22"/>
          <w:spacing w:val="1"/>
        </w:rPr>
        <w:t>资源要求14</w:t>
      </w:r>
    </w:p>
    <w:p>
      <w:pPr>
        <w:ind w:left="1309"/>
        <w:spacing w:before="1" w:line="210" w:lineRule="auto"/>
        <w:rPr>
          <w:rFonts w:ascii="SimSun" w:hAnsi="SimSun" w:eastAsia="SimSun" w:cs="SimSun"/>
          <w:sz w:val="22"/>
          <w:szCs w:val="22"/>
        </w:rPr>
      </w:pPr>
      <w:r>
        <w:rPr>
          <w:rFonts w:ascii="Times New Roman" w:hAnsi="Times New Roman" w:eastAsia="Times New Roman" w:cs="Times New Roman"/>
          <w:sz w:val="22"/>
          <w:szCs w:val="22"/>
          <w:spacing w:val="6"/>
        </w:rPr>
        <w:t>8.5.3</w:t>
      </w:r>
      <w:r>
        <w:rPr>
          <w:rFonts w:ascii="Times New Roman" w:hAnsi="Times New Roman" w:eastAsia="Times New Roman" w:cs="Times New Roman"/>
          <w:sz w:val="22"/>
          <w:szCs w:val="22"/>
          <w:spacing w:val="7"/>
        </w:rPr>
        <w:t xml:space="preserve">     </w:t>
      </w:r>
      <w:r>
        <w:rPr>
          <w:rFonts w:ascii="SimSun" w:hAnsi="SimSun" w:eastAsia="SimSun" w:cs="SimSun"/>
          <w:sz w:val="22"/>
          <w:szCs w:val="22"/>
          <w:spacing w:val="6"/>
        </w:rPr>
        <w:t>治疗方法的实施14</w:t>
      </w:r>
    </w:p>
    <w:p>
      <w:pPr>
        <w:ind w:left="669"/>
        <w:spacing w:before="1" w:line="200" w:lineRule="auto"/>
        <w:rPr>
          <w:rFonts w:ascii="SimSun" w:hAnsi="SimSun" w:eastAsia="SimSun" w:cs="SimSun"/>
          <w:sz w:val="22"/>
          <w:szCs w:val="22"/>
        </w:rPr>
      </w:pPr>
      <w:r>
        <w:rPr>
          <w:rFonts w:ascii="SimSun" w:hAnsi="SimSun" w:eastAsia="SimSun" w:cs="SimSun"/>
          <w:sz w:val="22"/>
          <w:szCs w:val="22"/>
          <w:spacing w:val="6"/>
        </w:rPr>
        <w:t>8.6</w:t>
      </w:r>
      <w:r>
        <w:rPr>
          <w:rFonts w:ascii="SimSun" w:hAnsi="SimSun" w:eastAsia="SimSun" w:cs="SimSun"/>
          <w:sz w:val="22"/>
          <w:szCs w:val="22"/>
          <w:spacing w:val="14"/>
        </w:rPr>
        <w:t xml:space="preserve">   </w:t>
      </w:r>
      <w:r>
        <w:rPr>
          <w:rFonts w:ascii="SimSun" w:hAnsi="SimSun" w:eastAsia="SimSun" w:cs="SimSun"/>
          <w:sz w:val="22"/>
          <w:szCs w:val="22"/>
          <w:spacing w:val="6"/>
        </w:rPr>
        <w:t>安全计划14</w:t>
      </w:r>
    </w:p>
    <w:p>
      <w:pPr>
        <w:ind w:left="1309"/>
        <w:spacing w:line="193" w:lineRule="auto"/>
        <w:rPr>
          <w:rFonts w:ascii="SimSun" w:hAnsi="SimSun" w:eastAsia="SimSun" w:cs="SimSun"/>
          <w:sz w:val="22"/>
          <w:szCs w:val="22"/>
        </w:rPr>
      </w:pPr>
      <w:r>
        <w:rPr>
          <w:rFonts w:ascii="SimSun" w:hAnsi="SimSun" w:eastAsia="SimSun" w:cs="SimSun"/>
          <w:sz w:val="22"/>
          <w:szCs w:val="22"/>
          <w:spacing w:val="1"/>
        </w:rPr>
        <w:t>8.6.1</w:t>
      </w:r>
      <w:r>
        <w:rPr>
          <w:rFonts w:ascii="SimSun" w:hAnsi="SimSun" w:eastAsia="SimSun" w:cs="SimSun"/>
          <w:sz w:val="22"/>
          <w:szCs w:val="22"/>
          <w:spacing w:val="12"/>
        </w:rPr>
        <w:t xml:space="preserve">  </w:t>
      </w:r>
      <w:r>
        <w:rPr>
          <w:rFonts w:ascii="SimSun" w:hAnsi="SimSun" w:eastAsia="SimSun" w:cs="SimSun"/>
          <w:sz w:val="22"/>
          <w:szCs w:val="22"/>
          <w:spacing w:val="1"/>
        </w:rPr>
        <w:t>一般情况14</w:t>
      </w:r>
    </w:p>
    <w:p>
      <w:pPr>
        <w:ind w:left="1309"/>
        <w:spacing w:line="199" w:lineRule="auto"/>
        <w:rPr>
          <w:rFonts w:ascii="SimSun" w:hAnsi="SimSun" w:eastAsia="SimSun" w:cs="SimSun"/>
          <w:sz w:val="22"/>
          <w:szCs w:val="22"/>
        </w:rPr>
      </w:pPr>
      <w:r>
        <w:rPr>
          <w:rFonts w:ascii="SimSun" w:hAnsi="SimSun" w:eastAsia="SimSun" w:cs="SimSun"/>
          <w:sz w:val="22"/>
          <w:szCs w:val="22"/>
        </w:rPr>
        <w:t>8.6.2</w:t>
      </w:r>
      <w:r>
        <w:rPr>
          <w:rFonts w:ascii="SimSun" w:hAnsi="SimSun" w:eastAsia="SimSun" w:cs="SimSun"/>
          <w:sz w:val="22"/>
          <w:szCs w:val="22"/>
          <w:spacing w:val="38"/>
        </w:rPr>
        <w:t xml:space="preserve">  </w:t>
      </w:r>
      <w:r>
        <w:rPr>
          <w:rFonts w:ascii="SimSun" w:hAnsi="SimSun" w:eastAsia="SimSun" w:cs="SimSun"/>
          <w:sz w:val="22"/>
          <w:szCs w:val="22"/>
        </w:rPr>
        <w:t>响应结构14</w:t>
      </w:r>
    </w:p>
    <w:p>
      <w:pPr>
        <w:ind w:left="1309"/>
        <w:spacing w:before="1" w:line="217" w:lineRule="auto"/>
        <w:rPr>
          <w:rFonts w:ascii="SimSun" w:hAnsi="SimSun" w:eastAsia="SimSun" w:cs="SimSun"/>
          <w:sz w:val="22"/>
          <w:szCs w:val="22"/>
        </w:rPr>
      </w:pPr>
      <w:r>
        <w:rPr>
          <w:rFonts w:ascii="SimSun" w:hAnsi="SimSun" w:eastAsia="SimSun" w:cs="SimSun"/>
          <w:sz w:val="22"/>
          <w:szCs w:val="22"/>
          <w:spacing w:val="3"/>
        </w:rPr>
        <w:t>8.6.3</w:t>
      </w:r>
      <w:r>
        <w:rPr>
          <w:rFonts w:ascii="SimSun" w:hAnsi="SimSun" w:eastAsia="SimSun" w:cs="SimSun"/>
          <w:sz w:val="22"/>
          <w:szCs w:val="22"/>
          <w:spacing w:val="18"/>
        </w:rPr>
        <w:t xml:space="preserve">  </w:t>
      </w:r>
      <w:r>
        <w:rPr>
          <w:rFonts w:ascii="SimSun" w:hAnsi="SimSun" w:eastAsia="SimSun" w:cs="SimSun"/>
          <w:sz w:val="22"/>
          <w:szCs w:val="22"/>
          <w:spacing w:val="3"/>
        </w:rPr>
        <w:t>警告和沟通15</w:t>
      </w:r>
    </w:p>
    <w:p>
      <w:pPr>
        <w:spacing w:line="217" w:lineRule="auto"/>
        <w:sectPr>
          <w:pgSz w:w="11910" w:h="16840"/>
          <w:pgMar w:top="655" w:right="750" w:bottom="0" w:left="1370" w:header="0" w:footer="0" w:gutter="0"/>
        </w:sectPr>
        <w:rPr>
          <w:rFonts w:ascii="SimSun" w:hAnsi="SimSun" w:eastAsia="SimSun" w:cs="SimSun"/>
          <w:sz w:val="22"/>
          <w:szCs w:val="22"/>
        </w:rPr>
      </w:pPr>
    </w:p>
    <w:p>
      <w:pPr>
        <w:spacing w:before="42" w:line="1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1"/>
        </w:rPr>
        <w:t>ISO</w:t>
      </w:r>
      <w:r>
        <w:rPr>
          <w:rFonts w:ascii="Times New Roman" w:hAnsi="Times New Roman" w:eastAsia="Times New Roman" w:cs="Times New Roman"/>
          <w:sz w:val="24"/>
          <w:szCs w:val="24"/>
          <w:b/>
          <w:bCs/>
          <w:spacing w:val="6"/>
        </w:rPr>
        <w:t xml:space="preserve">    </w:t>
      </w:r>
      <w:r>
        <w:rPr>
          <w:rFonts w:ascii="Times New Roman" w:hAnsi="Times New Roman" w:eastAsia="Times New Roman" w:cs="Times New Roman"/>
          <w:sz w:val="24"/>
          <w:szCs w:val="24"/>
          <w:b/>
          <w:bCs/>
          <w:spacing w:val="-1"/>
        </w:rPr>
        <w:t>28000:2022(e)</w:t>
      </w:r>
    </w:p>
    <w:p>
      <w:pPr>
        <w:pStyle w:val="BodyText"/>
        <w:ind w:left="1990"/>
        <w:spacing w:line="331" w:lineRule="exact"/>
        <w:rPr>
          <w:rFonts w:ascii="SimSun" w:hAnsi="SimSun" w:eastAsia="SimSun" w:cs="SimSun"/>
          <w:sz w:val="22"/>
          <w:szCs w:val="22"/>
        </w:rPr>
      </w:pPr>
      <w:r>
        <w:rPr>
          <w:sz w:val="22"/>
          <w:szCs w:val="22"/>
          <w:spacing w:val="5"/>
          <w:position w:val="2"/>
        </w:rPr>
        <w:t>8.6.4    </w:t>
      </w:r>
      <w:r>
        <w:rPr>
          <w:rFonts w:ascii="SimSun" w:hAnsi="SimSun" w:eastAsia="SimSun" w:cs="SimSun"/>
          <w:sz w:val="22"/>
          <w:szCs w:val="22"/>
          <w:spacing w:val="5"/>
          <w:position w:val="2"/>
        </w:rPr>
        <w:t>安全计划的内容15</w:t>
      </w:r>
    </w:p>
    <w:p>
      <w:pPr>
        <w:pStyle w:val="BodyText"/>
        <w:spacing w:line="311" w:lineRule="auto"/>
        <w:rPr/>
      </w:pPr>
      <w:r/>
    </w:p>
    <w:p>
      <w:pPr>
        <w:pStyle w:val="BodyText"/>
        <w:spacing w:line="312" w:lineRule="auto"/>
        <w:rPr/>
      </w:pPr>
      <w:r/>
    </w:p>
    <w:p>
      <w:pPr>
        <w:ind w:left="1290"/>
        <w:spacing w:before="72" w:line="220" w:lineRule="auto"/>
        <w:rPr>
          <w:rFonts w:ascii="SimSun" w:hAnsi="SimSun" w:eastAsia="SimSun" w:cs="SimSun"/>
          <w:sz w:val="22"/>
          <w:szCs w:val="22"/>
        </w:rPr>
      </w:pPr>
      <w:r>
        <w:rPr>
          <w:rFonts w:ascii="SimSun" w:hAnsi="SimSun" w:eastAsia="SimSun" w:cs="SimSun"/>
          <w:sz w:val="22"/>
          <w:szCs w:val="22"/>
          <w:spacing w:val="-3"/>
        </w:rPr>
        <w:t>8.6.5</w:t>
      </w:r>
      <w:r>
        <w:rPr>
          <w:rFonts w:ascii="SimSun" w:hAnsi="SimSun" w:eastAsia="SimSun" w:cs="SimSun"/>
          <w:sz w:val="22"/>
          <w:szCs w:val="22"/>
          <w:spacing w:val="18"/>
        </w:rPr>
        <w:t xml:space="preserve">  </w:t>
      </w:r>
      <w:r>
        <w:rPr>
          <w:rFonts w:ascii="SimSun" w:hAnsi="SimSun" w:eastAsia="SimSun" w:cs="SimSun"/>
          <w:sz w:val="22"/>
          <w:szCs w:val="22"/>
          <w:spacing w:val="-3"/>
        </w:rPr>
        <w:t>恢复16</w:t>
      </w:r>
    </w:p>
    <w:p>
      <w:pPr>
        <w:spacing w:before="92" w:line="204" w:lineRule="auto"/>
        <w:rPr>
          <w:rFonts w:ascii="SimSun" w:hAnsi="SimSun" w:eastAsia="SimSun" w:cs="SimSun"/>
          <w:sz w:val="22"/>
          <w:szCs w:val="22"/>
        </w:rPr>
      </w:pPr>
      <w:r>
        <w:rPr>
          <w:rFonts w:ascii="Times New Roman" w:hAnsi="Times New Roman" w:eastAsia="Times New Roman" w:cs="Times New Roman"/>
          <w:sz w:val="20"/>
          <w:szCs w:val="20"/>
          <w:spacing w:val="-1"/>
        </w:rPr>
        <w:t>9</w:t>
      </w:r>
      <w:r>
        <w:rPr>
          <w:rFonts w:ascii="Times New Roman" w:hAnsi="Times New Roman" w:eastAsia="Times New Roman" w:cs="Times New Roman"/>
          <w:sz w:val="20"/>
          <w:szCs w:val="20"/>
          <w:spacing w:val="3"/>
        </w:rPr>
        <w:t xml:space="preserve">           </w:t>
      </w:r>
      <w:r>
        <w:rPr>
          <w:rFonts w:ascii="SimSun" w:hAnsi="SimSun" w:eastAsia="SimSun" w:cs="SimSun"/>
          <w:sz w:val="22"/>
          <w:szCs w:val="22"/>
          <w:b/>
          <w:bCs/>
          <w:spacing w:val="-1"/>
        </w:rPr>
        <w:t>绩效评估</w:t>
      </w:r>
      <w:r>
        <w:rPr>
          <w:rFonts w:ascii="SimSun" w:hAnsi="SimSun" w:eastAsia="SimSun" w:cs="SimSun"/>
          <w:sz w:val="22"/>
          <w:szCs w:val="22"/>
          <w:spacing w:val="-1"/>
        </w:rPr>
        <w:t>16</w:t>
      </w:r>
    </w:p>
    <w:p>
      <w:pPr>
        <w:ind w:left="670"/>
        <w:spacing w:line="202" w:lineRule="auto"/>
        <w:rPr>
          <w:rFonts w:ascii="SimSun" w:hAnsi="SimSun" w:eastAsia="SimSun" w:cs="SimSun"/>
          <w:sz w:val="22"/>
          <w:szCs w:val="22"/>
        </w:rPr>
      </w:pPr>
      <w:r>
        <w:rPr>
          <w:rFonts w:ascii="Times New Roman" w:hAnsi="Times New Roman" w:eastAsia="Times New Roman" w:cs="Times New Roman"/>
          <w:sz w:val="22"/>
          <w:szCs w:val="22"/>
          <w:spacing w:val="5"/>
        </w:rPr>
        <w:t>9.1       </w:t>
      </w:r>
      <w:r>
        <w:rPr>
          <w:rFonts w:ascii="SimSun" w:hAnsi="SimSun" w:eastAsia="SimSun" w:cs="SimSun"/>
          <w:sz w:val="22"/>
          <w:szCs w:val="22"/>
          <w:spacing w:val="5"/>
        </w:rPr>
        <w:t>监测、测量、分析和评价16</w:t>
      </w:r>
    </w:p>
    <w:p>
      <w:pPr>
        <w:ind w:left="670"/>
        <w:spacing w:line="177" w:lineRule="auto"/>
        <w:rPr>
          <w:rFonts w:ascii="SimSun" w:hAnsi="SimSun" w:eastAsia="SimSun" w:cs="SimSun"/>
          <w:sz w:val="22"/>
          <w:szCs w:val="22"/>
        </w:rPr>
      </w:pPr>
      <w:r>
        <w:rPr>
          <w:rFonts w:ascii="Times New Roman" w:hAnsi="Times New Roman" w:eastAsia="Times New Roman" w:cs="Times New Roman"/>
          <w:sz w:val="22"/>
          <w:szCs w:val="22"/>
          <w:spacing w:val="7"/>
        </w:rPr>
        <w:t>9.2</w:t>
      </w:r>
      <w:r>
        <w:rPr>
          <w:rFonts w:ascii="Times New Roman" w:hAnsi="Times New Roman" w:eastAsia="Times New Roman" w:cs="Times New Roman"/>
          <w:sz w:val="22"/>
          <w:szCs w:val="22"/>
          <w:spacing w:val="5"/>
        </w:rPr>
        <w:t xml:space="preserve">       </w:t>
      </w:r>
      <w:r>
        <w:rPr>
          <w:rFonts w:ascii="SimSun" w:hAnsi="SimSun" w:eastAsia="SimSun" w:cs="SimSun"/>
          <w:sz w:val="22"/>
          <w:szCs w:val="22"/>
          <w:spacing w:val="7"/>
        </w:rPr>
        <w:t>内部审计17</w:t>
      </w:r>
    </w:p>
    <w:p>
      <w:pPr>
        <w:pStyle w:val="BodyText"/>
        <w:ind w:left="1290"/>
        <w:rPr>
          <w:rFonts w:ascii="SimSun" w:hAnsi="SimSun" w:eastAsia="SimSun" w:cs="SimSun"/>
        </w:rPr>
      </w:pPr>
      <w:r>
        <w:rPr>
          <w:spacing w:val="6"/>
        </w:rPr>
        <w:t>9.2.1</w:t>
      </w:r>
      <w:r>
        <w:rPr>
          <w:spacing w:val="2"/>
        </w:rPr>
        <w:t xml:space="preserve">    </w:t>
      </w:r>
      <w:r>
        <w:rPr>
          <w:rFonts w:ascii="SimSun" w:hAnsi="SimSun" w:eastAsia="SimSun" w:cs="SimSun"/>
          <w:spacing w:val="6"/>
        </w:rPr>
        <w:t>一</w:t>
      </w:r>
      <w:r>
        <w:rPr>
          <w:rFonts w:ascii="SimSun" w:hAnsi="SimSun" w:eastAsia="SimSun" w:cs="SimSun"/>
          <w:spacing w:val="-57"/>
        </w:rPr>
        <w:t xml:space="preserve"> </w:t>
      </w:r>
      <w:r>
        <w:rPr>
          <w:rFonts w:ascii="SimSun" w:hAnsi="SimSun" w:eastAsia="SimSun" w:cs="SimSun"/>
          <w:spacing w:val="6"/>
        </w:rPr>
        <w:t>般17</w:t>
      </w:r>
    </w:p>
    <w:p>
      <w:pPr>
        <w:ind w:left="1290"/>
        <w:spacing w:before="1" w:line="198" w:lineRule="auto"/>
        <w:rPr>
          <w:rFonts w:ascii="SimSun" w:hAnsi="SimSun" w:eastAsia="SimSun" w:cs="SimSun"/>
          <w:sz w:val="22"/>
          <w:szCs w:val="22"/>
        </w:rPr>
      </w:pPr>
      <w:r>
        <w:rPr>
          <w:rFonts w:ascii="Times New Roman" w:hAnsi="Times New Roman" w:eastAsia="Times New Roman" w:cs="Times New Roman"/>
          <w:sz w:val="22"/>
          <w:szCs w:val="22"/>
          <w:spacing w:val="7"/>
        </w:rPr>
        <w:t>9.2.2     </w:t>
      </w:r>
      <w:r>
        <w:rPr>
          <w:rFonts w:ascii="SimSun" w:hAnsi="SimSun" w:eastAsia="SimSun" w:cs="SimSun"/>
          <w:sz w:val="22"/>
          <w:szCs w:val="22"/>
          <w:spacing w:val="7"/>
        </w:rPr>
        <w:t>内部审计方案17</w:t>
      </w:r>
    </w:p>
    <w:p>
      <w:pPr>
        <w:pStyle w:val="BodyText"/>
        <w:ind w:left="670"/>
        <w:spacing w:before="1" w:line="217" w:lineRule="auto"/>
        <w:rPr>
          <w:rFonts w:ascii="SimSun" w:hAnsi="SimSun" w:eastAsia="SimSun" w:cs="SimSun"/>
          <w:sz w:val="22"/>
          <w:szCs w:val="22"/>
        </w:rPr>
      </w:pPr>
      <w:r>
        <w:rPr>
          <w:sz w:val="19"/>
          <w:szCs w:val="19"/>
          <w:spacing w:val="7"/>
        </w:rPr>
        <w:t>9.3</w:t>
      </w:r>
      <w:r>
        <w:rPr>
          <w:sz w:val="19"/>
          <w:szCs w:val="19"/>
          <w:spacing w:val="1"/>
        </w:rPr>
        <w:t xml:space="preserve">        </w:t>
      </w:r>
      <w:r>
        <w:rPr>
          <w:rFonts w:ascii="SimSun" w:hAnsi="SimSun" w:eastAsia="SimSun" w:cs="SimSun"/>
          <w:sz w:val="22"/>
          <w:szCs w:val="22"/>
          <w:spacing w:val="7"/>
        </w:rPr>
        <w:t>管理审查17</w:t>
      </w:r>
    </w:p>
    <w:p>
      <w:pPr>
        <w:ind w:left="1290"/>
        <w:spacing w:line="192" w:lineRule="auto"/>
        <w:rPr>
          <w:rFonts w:ascii="SimSun" w:hAnsi="SimSun" w:eastAsia="SimSun" w:cs="SimSun"/>
          <w:sz w:val="21"/>
          <w:szCs w:val="21"/>
        </w:rPr>
      </w:pPr>
      <w:r>
        <w:rPr>
          <w:rFonts w:ascii="SimSun" w:hAnsi="SimSun" w:eastAsia="SimSun" w:cs="SimSun"/>
          <w:sz w:val="21"/>
          <w:szCs w:val="21"/>
          <w:spacing w:val="1"/>
        </w:rPr>
        <w:t>9.3.1</w:t>
      </w:r>
      <w:r>
        <w:rPr>
          <w:rFonts w:ascii="SimSun" w:hAnsi="SimSun" w:eastAsia="SimSun" w:cs="SimSun"/>
          <w:sz w:val="21"/>
          <w:szCs w:val="21"/>
          <w:spacing w:val="27"/>
        </w:rPr>
        <w:t xml:space="preserve">  </w:t>
      </w:r>
      <w:r>
        <w:rPr>
          <w:rFonts w:ascii="SimSun" w:hAnsi="SimSun" w:eastAsia="SimSun" w:cs="SimSun"/>
          <w:sz w:val="21"/>
          <w:szCs w:val="21"/>
          <w:spacing w:val="1"/>
        </w:rPr>
        <w:t>一</w:t>
      </w:r>
      <w:r>
        <w:rPr>
          <w:rFonts w:ascii="SimSun" w:hAnsi="SimSun" w:eastAsia="SimSun" w:cs="SimSun"/>
          <w:sz w:val="21"/>
          <w:szCs w:val="21"/>
          <w:spacing w:val="-52"/>
        </w:rPr>
        <w:t xml:space="preserve"> </w:t>
      </w:r>
      <w:r>
        <w:rPr>
          <w:rFonts w:ascii="SimSun" w:hAnsi="SimSun" w:eastAsia="SimSun" w:cs="SimSun"/>
          <w:sz w:val="21"/>
          <w:szCs w:val="21"/>
          <w:spacing w:val="1"/>
        </w:rPr>
        <w:t>般17</w:t>
      </w:r>
    </w:p>
    <w:p>
      <w:pPr>
        <w:ind w:left="1290"/>
        <w:spacing w:before="1" w:line="218" w:lineRule="auto"/>
        <w:rPr>
          <w:rFonts w:ascii="SimSun" w:hAnsi="SimSun" w:eastAsia="SimSun" w:cs="SimSun"/>
          <w:sz w:val="22"/>
          <w:szCs w:val="22"/>
        </w:rPr>
      </w:pPr>
      <w:r>
        <w:rPr>
          <w:rFonts w:ascii="Times New Roman" w:hAnsi="Times New Roman" w:eastAsia="Times New Roman" w:cs="Times New Roman"/>
          <w:sz w:val="22"/>
          <w:szCs w:val="22"/>
          <w:spacing w:val="8"/>
        </w:rPr>
        <w:t>9.3.2</w:t>
      </w:r>
      <w:r>
        <w:rPr>
          <w:rFonts w:ascii="Times New Roman" w:hAnsi="Times New Roman" w:eastAsia="Times New Roman" w:cs="Times New Roman"/>
          <w:sz w:val="22"/>
          <w:szCs w:val="22"/>
          <w:spacing w:val="14"/>
          <w:w w:val="101"/>
        </w:rPr>
        <w:t xml:space="preserve">    </w:t>
      </w:r>
      <w:r>
        <w:rPr>
          <w:rFonts w:ascii="SimSun" w:hAnsi="SimSun" w:eastAsia="SimSun" w:cs="SimSun"/>
          <w:sz w:val="22"/>
          <w:szCs w:val="22"/>
          <w:spacing w:val="8"/>
        </w:rPr>
        <w:t>管理审查的投入18</w:t>
      </w:r>
    </w:p>
    <w:p>
      <w:pPr>
        <w:ind w:left="1290"/>
        <w:spacing w:line="219" w:lineRule="auto"/>
        <w:rPr>
          <w:rFonts w:ascii="SimSun" w:hAnsi="SimSun" w:eastAsia="SimSun" w:cs="SimSun"/>
          <w:sz w:val="22"/>
          <w:szCs w:val="22"/>
        </w:rPr>
      </w:pPr>
      <w:r>
        <w:rPr>
          <w:rFonts w:ascii="Times New Roman" w:hAnsi="Times New Roman" w:eastAsia="Times New Roman" w:cs="Times New Roman"/>
          <w:sz w:val="22"/>
          <w:szCs w:val="22"/>
          <w:spacing w:val="7"/>
        </w:rPr>
        <w:t>9.3.3     </w:t>
      </w:r>
      <w:r>
        <w:rPr>
          <w:rFonts w:ascii="SimSun" w:hAnsi="SimSun" w:eastAsia="SimSun" w:cs="SimSun"/>
          <w:sz w:val="22"/>
          <w:szCs w:val="22"/>
          <w:spacing w:val="7"/>
        </w:rPr>
        <w:t>管理评审结果18</w:t>
      </w:r>
    </w:p>
    <w:p>
      <w:pPr>
        <w:spacing w:before="84" w:line="204" w:lineRule="auto"/>
        <w:rPr>
          <w:rFonts w:ascii="SimHei" w:hAnsi="SimHei" w:eastAsia="SimHei" w:cs="SimHei"/>
          <w:sz w:val="23"/>
          <w:szCs w:val="23"/>
        </w:rPr>
      </w:pPr>
      <w:r>
        <w:rPr>
          <w:rFonts w:ascii="SimHei" w:hAnsi="SimHei" w:eastAsia="SimHei" w:cs="SimHei"/>
          <w:sz w:val="23"/>
          <w:szCs w:val="23"/>
          <w:spacing w:val="-3"/>
        </w:rPr>
        <w:t>10</w:t>
      </w:r>
      <w:r>
        <w:rPr>
          <w:rFonts w:ascii="SimHei" w:hAnsi="SimHei" w:eastAsia="SimHei" w:cs="SimHei"/>
          <w:sz w:val="23"/>
          <w:szCs w:val="23"/>
          <w:spacing w:val="-3"/>
        </w:rPr>
        <w:t xml:space="preserve">    </w:t>
      </w:r>
      <w:r>
        <w:rPr>
          <w:rFonts w:ascii="SimHei" w:hAnsi="SimHei" w:eastAsia="SimHei" w:cs="SimHei"/>
          <w:sz w:val="23"/>
          <w:szCs w:val="23"/>
          <w:b/>
          <w:bCs/>
          <w:spacing w:val="-3"/>
        </w:rPr>
        <w:t>改进</w:t>
      </w:r>
      <w:r>
        <w:rPr>
          <w:rFonts w:ascii="SimHei" w:hAnsi="SimHei" w:eastAsia="SimHei" w:cs="SimHei"/>
          <w:sz w:val="23"/>
          <w:szCs w:val="23"/>
          <w:spacing w:val="-3"/>
        </w:rPr>
        <w:t>18</w:t>
      </w:r>
    </w:p>
    <w:p>
      <w:pPr>
        <w:ind w:left="670"/>
        <w:spacing w:before="1" w:line="201" w:lineRule="auto"/>
        <w:rPr>
          <w:rFonts w:ascii="SimSun" w:hAnsi="SimSun" w:eastAsia="SimSun" w:cs="SimSun"/>
          <w:sz w:val="22"/>
          <w:szCs w:val="22"/>
        </w:rPr>
      </w:pPr>
      <w:r>
        <w:rPr>
          <w:rFonts w:ascii="SimSun" w:hAnsi="SimSun" w:eastAsia="SimSun" w:cs="SimSun"/>
          <w:sz w:val="22"/>
          <w:szCs w:val="22"/>
          <w:spacing w:val="4"/>
        </w:rPr>
        <w:t>10.1</w:t>
      </w:r>
      <w:r>
        <w:rPr>
          <w:rFonts w:ascii="SimSun" w:hAnsi="SimSun" w:eastAsia="SimSun" w:cs="SimSun"/>
          <w:sz w:val="22"/>
          <w:szCs w:val="22"/>
          <w:spacing w:val="30"/>
        </w:rPr>
        <w:t xml:space="preserve">  </w:t>
      </w:r>
      <w:r>
        <w:rPr>
          <w:rFonts w:ascii="SimSun" w:hAnsi="SimSun" w:eastAsia="SimSun" w:cs="SimSun"/>
          <w:sz w:val="22"/>
          <w:szCs w:val="22"/>
          <w:spacing w:val="4"/>
        </w:rPr>
        <w:t>持续改进18</w:t>
      </w:r>
    </w:p>
    <w:p>
      <w:pPr>
        <w:ind w:right="5761" w:firstLine="670"/>
        <w:spacing w:before="2" w:line="264" w:lineRule="auto"/>
        <w:rPr>
          <w:rFonts w:ascii="SimSun" w:hAnsi="SimSun" w:eastAsia="SimSun" w:cs="SimSun"/>
          <w:sz w:val="22"/>
          <w:szCs w:val="22"/>
        </w:rPr>
      </w:pPr>
      <w:r>
        <w:rPr>
          <w:rFonts w:ascii="Times New Roman" w:hAnsi="Times New Roman" w:eastAsia="Times New Roman" w:cs="Times New Roman"/>
          <w:sz w:val="22"/>
          <w:szCs w:val="22"/>
          <w:spacing w:val="4"/>
        </w:rPr>
        <w:t>10.2</w:t>
      </w:r>
      <w:r>
        <w:rPr>
          <w:rFonts w:ascii="Times New Roman" w:hAnsi="Times New Roman" w:eastAsia="Times New Roman" w:cs="Times New Roman"/>
          <w:sz w:val="22"/>
          <w:szCs w:val="22"/>
          <w:spacing w:val="1"/>
        </w:rPr>
        <w:t xml:space="preserve">      </w:t>
      </w:r>
      <w:r>
        <w:rPr>
          <w:rFonts w:ascii="SimSun" w:hAnsi="SimSun" w:eastAsia="SimSun" w:cs="SimSun"/>
          <w:sz w:val="22"/>
          <w:szCs w:val="22"/>
          <w:spacing w:val="4"/>
        </w:rPr>
        <w:t>不合格品和纠正措施19</w:t>
      </w:r>
      <w:r>
        <w:rPr>
          <w:rFonts w:ascii="SimSun" w:hAnsi="SimSun" w:eastAsia="SimSun" w:cs="SimSun"/>
          <w:sz w:val="22"/>
          <w:szCs w:val="22"/>
        </w:rPr>
        <w:t xml:space="preserve"> </w:t>
      </w:r>
      <w:r>
        <w:rPr>
          <w:rFonts w:ascii="SimSun" w:hAnsi="SimSun" w:eastAsia="SimSun" w:cs="SimSun"/>
          <w:sz w:val="22"/>
          <w:szCs w:val="22"/>
          <w:spacing w:val="15"/>
        </w:rPr>
        <w:t>参考文献20</w:t>
      </w:r>
    </w:p>
    <w:p>
      <w:pPr>
        <w:spacing w:line="264" w:lineRule="auto"/>
        <w:sectPr>
          <w:pgSz w:w="11910" w:h="16840"/>
          <w:pgMar w:top="664" w:right="1786" w:bottom="0" w:left="709" w:header="0" w:footer="0" w:gutter="0"/>
        </w:sectPr>
        <w:rPr>
          <w:rFonts w:ascii="SimSun" w:hAnsi="SimSun" w:eastAsia="SimSun" w:cs="SimSun"/>
          <w:sz w:val="22"/>
          <w:szCs w:val="22"/>
        </w:rPr>
      </w:pPr>
    </w:p>
    <w:p>
      <w:pPr>
        <w:ind w:right="13"/>
        <w:spacing w:before="42" w:line="188"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1"/>
        </w:rPr>
        <w:t>ISO</w:t>
      </w:r>
      <w:r>
        <w:rPr>
          <w:rFonts w:ascii="Times New Roman" w:hAnsi="Times New Roman" w:eastAsia="Times New Roman" w:cs="Times New Roman"/>
          <w:sz w:val="24"/>
          <w:szCs w:val="24"/>
          <w:b/>
          <w:bCs/>
          <w:spacing w:val="6"/>
        </w:rPr>
        <w:t xml:space="preserve">    </w:t>
      </w:r>
      <w:r>
        <w:rPr>
          <w:rFonts w:ascii="Times New Roman" w:hAnsi="Times New Roman" w:eastAsia="Times New Roman" w:cs="Times New Roman"/>
          <w:sz w:val="24"/>
          <w:szCs w:val="24"/>
          <w:b/>
          <w:bCs/>
          <w:spacing w:val="-1"/>
        </w:rPr>
        <w:t>28000:2022(e)</w:t>
      </w:r>
    </w:p>
    <w:p>
      <w:pPr>
        <w:pStyle w:val="BodyText"/>
        <w:spacing w:line="312" w:lineRule="auto"/>
        <w:rPr/>
      </w:pPr>
      <w:r/>
    </w:p>
    <w:p>
      <w:pPr>
        <w:pStyle w:val="BodyText"/>
        <w:spacing w:line="313" w:lineRule="auto"/>
        <w:rPr/>
      </w:pPr>
      <w:r/>
    </w:p>
    <w:p>
      <w:pPr>
        <w:ind w:left="4"/>
        <w:spacing w:before="108" w:line="221" w:lineRule="auto"/>
        <w:rPr>
          <w:rFonts w:ascii="SimSun" w:hAnsi="SimSun" w:eastAsia="SimSun" w:cs="SimSun"/>
          <w:sz w:val="33"/>
          <w:szCs w:val="33"/>
        </w:rPr>
      </w:pPr>
      <w:r>
        <w:rPr>
          <w:rFonts w:ascii="SimSun" w:hAnsi="SimSun" w:eastAsia="SimSun" w:cs="SimSun"/>
          <w:sz w:val="33"/>
          <w:szCs w:val="33"/>
          <w:b/>
          <w:bCs/>
          <w:spacing w:val="-4"/>
        </w:rPr>
        <w:t>序</w:t>
      </w:r>
    </w:p>
    <w:p>
      <w:pPr>
        <w:pStyle w:val="BodyText"/>
        <w:spacing w:line="248" w:lineRule="auto"/>
        <w:rPr/>
      </w:pPr>
      <w:r/>
    </w:p>
    <w:p>
      <w:pPr>
        <w:ind w:right="14"/>
        <w:spacing w:before="68" w:line="235" w:lineRule="auto"/>
        <w:rPr>
          <w:rFonts w:ascii="SimSun" w:hAnsi="SimSun" w:eastAsia="SimSun" w:cs="SimSun"/>
          <w:sz w:val="21"/>
          <w:szCs w:val="21"/>
        </w:rPr>
      </w:pPr>
      <w:r>
        <w:rPr>
          <w:rFonts w:ascii="Times New Roman" w:hAnsi="Times New Roman" w:eastAsia="Times New Roman" w:cs="Times New Roman"/>
          <w:sz w:val="21"/>
          <w:szCs w:val="21"/>
        </w:rPr>
        <w:t>ISO</w:t>
      </w:r>
      <w:r>
        <w:rPr>
          <w:rFonts w:ascii="Times New Roman" w:hAnsi="Times New Roman" w:eastAsia="Times New Roman" w:cs="Times New Roman"/>
          <w:sz w:val="21"/>
          <w:szCs w:val="21"/>
          <w:spacing w:val="9"/>
        </w:rPr>
        <w:t>(</w:t>
      </w:r>
      <w:r>
        <w:rPr>
          <w:rFonts w:ascii="SimSun" w:hAnsi="SimSun" w:eastAsia="SimSun" w:cs="SimSun"/>
          <w:sz w:val="21"/>
          <w:szCs w:val="21"/>
          <w:spacing w:val="9"/>
        </w:rPr>
        <w:t>国际标准化组织)是国家标准机构(</w:t>
      </w:r>
      <w:r>
        <w:rPr>
          <w:rFonts w:ascii="Times New Roman" w:hAnsi="Times New Roman" w:eastAsia="Times New Roman" w:cs="Times New Roman"/>
          <w:sz w:val="21"/>
          <w:szCs w:val="21"/>
        </w:rPr>
        <w:t>ISO</w:t>
      </w:r>
      <w:r>
        <w:rPr>
          <w:rFonts w:ascii="SimSun" w:hAnsi="SimSun" w:eastAsia="SimSun" w:cs="SimSun"/>
          <w:sz w:val="21"/>
          <w:szCs w:val="21"/>
          <w:spacing w:val="9"/>
        </w:rPr>
        <w:t>成员机构)的全球联盟。制定国际标准的工作通常是通过</w:t>
      </w:r>
      <w:r>
        <w:rPr>
          <w:rFonts w:ascii="Times New Roman" w:hAnsi="Times New Roman" w:eastAsia="Times New Roman" w:cs="Times New Roman"/>
          <w:sz w:val="21"/>
          <w:szCs w:val="21"/>
        </w:rPr>
        <w:t>ISO</w:t>
      </w:r>
      <w:r>
        <w:rPr>
          <w:rFonts w:ascii="Times New Roman" w:hAnsi="Times New Roman" w:eastAsia="Times New Roman" w:cs="Times New Roman"/>
          <w:sz w:val="21"/>
          <w:szCs w:val="21"/>
          <w:spacing w:val="3"/>
        </w:rPr>
        <w:t xml:space="preserve"> </w:t>
      </w:r>
      <w:r>
        <w:rPr>
          <w:rFonts w:ascii="SimSun" w:hAnsi="SimSun" w:eastAsia="SimSun" w:cs="SimSun"/>
          <w:sz w:val="21"/>
          <w:szCs w:val="21"/>
          <w:spacing w:val="12"/>
        </w:rPr>
        <w:t>技术委员会进行的。对已成立技术委员会的</w:t>
      </w:r>
      <w:r>
        <w:rPr>
          <w:rFonts w:ascii="SimSun" w:hAnsi="SimSun" w:eastAsia="SimSun" w:cs="SimSun"/>
          <w:sz w:val="21"/>
          <w:szCs w:val="21"/>
          <w:spacing w:val="11"/>
        </w:rPr>
        <w:t>主题感兴趣的每个成员机构都有权派代表参加该委员会。</w:t>
      </w:r>
      <w:r>
        <w:rPr>
          <w:rFonts w:ascii="SimSun" w:hAnsi="SimSun" w:eastAsia="SimSun" w:cs="SimSun"/>
          <w:sz w:val="21"/>
          <w:szCs w:val="21"/>
        </w:rPr>
        <w:t xml:space="preserve"> </w:t>
      </w:r>
      <w:r>
        <w:rPr>
          <w:rFonts w:ascii="SimSun" w:hAnsi="SimSun" w:eastAsia="SimSun" w:cs="SimSun"/>
          <w:sz w:val="21"/>
          <w:szCs w:val="21"/>
          <w:spacing w:val="7"/>
        </w:rPr>
        <w:t>与</w:t>
      </w:r>
      <w:r>
        <w:rPr>
          <w:rFonts w:ascii="Times New Roman" w:hAnsi="Times New Roman" w:eastAsia="Times New Roman" w:cs="Times New Roman"/>
          <w:sz w:val="21"/>
          <w:szCs w:val="21"/>
        </w:rPr>
        <w:t>ISO</w:t>
      </w:r>
      <w:r>
        <w:rPr>
          <w:rFonts w:ascii="SimSun" w:hAnsi="SimSun" w:eastAsia="SimSun" w:cs="SimSun"/>
          <w:sz w:val="21"/>
          <w:szCs w:val="21"/>
          <w:spacing w:val="7"/>
        </w:rPr>
        <w:t>有联系的政府和非政府国际组织也参与这项工作。 </w:t>
      </w:r>
      <w:r>
        <w:rPr>
          <w:rFonts w:ascii="Times New Roman" w:hAnsi="Times New Roman" w:eastAsia="Times New Roman" w:cs="Times New Roman"/>
          <w:sz w:val="21"/>
          <w:szCs w:val="21"/>
        </w:rPr>
        <w:t>ISO</w:t>
      </w:r>
      <w:r>
        <w:rPr>
          <w:rFonts w:ascii="SimSun" w:hAnsi="SimSun" w:eastAsia="SimSun" w:cs="SimSun"/>
          <w:sz w:val="21"/>
          <w:szCs w:val="21"/>
          <w:spacing w:val="7"/>
        </w:rPr>
        <w:t>与国际电工委员</w:t>
      </w:r>
      <w:r>
        <w:rPr>
          <w:rFonts w:ascii="SimSun" w:hAnsi="SimSun" w:eastAsia="SimSun" w:cs="SimSun"/>
          <w:sz w:val="21"/>
          <w:szCs w:val="21"/>
          <w:spacing w:val="6"/>
        </w:rPr>
        <w:t>会(</w:t>
      </w:r>
      <w:r>
        <w:rPr>
          <w:rFonts w:ascii="Times New Roman" w:hAnsi="Times New Roman" w:eastAsia="Times New Roman" w:cs="Times New Roman"/>
          <w:sz w:val="21"/>
          <w:szCs w:val="21"/>
        </w:rPr>
        <w:t>IEC</w:t>
      </w:r>
      <w:r>
        <w:rPr>
          <w:rFonts w:ascii="Times New Roman" w:hAnsi="Times New Roman" w:eastAsia="Times New Roman" w:cs="Times New Roman"/>
          <w:sz w:val="21"/>
          <w:szCs w:val="21"/>
          <w:spacing w:val="6"/>
        </w:rPr>
        <w:t>)</w:t>
      </w:r>
      <w:r>
        <w:rPr>
          <w:rFonts w:ascii="SimSun" w:hAnsi="SimSun" w:eastAsia="SimSun" w:cs="SimSun"/>
          <w:sz w:val="21"/>
          <w:szCs w:val="21"/>
          <w:spacing w:val="6"/>
        </w:rPr>
        <w:t>在所有电工标准化</w:t>
      </w:r>
      <w:r>
        <w:rPr>
          <w:rFonts w:ascii="SimSun" w:hAnsi="SimSun" w:eastAsia="SimSun" w:cs="SimSun"/>
          <w:sz w:val="21"/>
          <w:szCs w:val="21"/>
        </w:rPr>
        <w:t xml:space="preserve"> </w:t>
      </w:r>
      <w:r>
        <w:rPr>
          <w:rFonts w:ascii="SimSun" w:hAnsi="SimSun" w:eastAsia="SimSun" w:cs="SimSun"/>
          <w:sz w:val="21"/>
          <w:szCs w:val="21"/>
          <w:spacing w:val="5"/>
        </w:rPr>
        <w:t>问题上密切合作。</w:t>
      </w:r>
    </w:p>
    <w:p>
      <w:pPr>
        <w:ind w:right="11"/>
        <w:spacing w:before="205" w:line="212" w:lineRule="auto"/>
        <w:jc w:val="both"/>
        <w:rPr>
          <w:rFonts w:ascii="Times New Roman" w:hAnsi="Times New Roman" w:eastAsia="Times New Roman" w:cs="Times New Roman"/>
          <w:sz w:val="22"/>
          <w:szCs w:val="22"/>
        </w:rPr>
      </w:pPr>
      <w:r>
        <w:rPr>
          <w:rFonts w:ascii="Times New Roman" w:hAnsi="Times New Roman" w:eastAsia="Times New Roman" w:cs="Times New Roman"/>
          <w:sz w:val="22"/>
          <w:szCs w:val="22"/>
        </w:rPr>
        <w:t>ISO</w:t>
      </w:r>
      <w:r>
        <w:rPr>
          <w:rFonts w:ascii="Times New Roman" w:hAnsi="Times New Roman" w:eastAsia="Times New Roman" w:cs="Times New Roman"/>
          <w:sz w:val="22"/>
          <w:szCs w:val="22"/>
          <w:spacing w:val="2"/>
        </w:rPr>
        <w:t>/</w:t>
      </w:r>
      <w:r>
        <w:rPr>
          <w:rFonts w:ascii="Times New Roman" w:hAnsi="Times New Roman" w:eastAsia="Times New Roman" w:cs="Times New Roman"/>
          <w:sz w:val="22"/>
          <w:szCs w:val="22"/>
        </w:rPr>
        <w:t>IEC</w:t>
      </w:r>
      <w:r>
        <w:rPr>
          <w:rFonts w:ascii="SimSun" w:hAnsi="SimSun" w:eastAsia="SimSun" w:cs="SimSun"/>
          <w:sz w:val="22"/>
          <w:szCs w:val="22"/>
          <w:spacing w:val="2"/>
        </w:rPr>
        <w:t>指令第1部分描述了用于编制本文件的程序以及旨在进一步维护本文件的程序。特别是，应注</w:t>
      </w:r>
      <w:r>
        <w:rPr>
          <w:rFonts w:ascii="SimSun" w:hAnsi="SimSun" w:eastAsia="SimSun" w:cs="SimSun"/>
          <w:sz w:val="22"/>
          <w:szCs w:val="22"/>
          <w:spacing w:val="6"/>
        </w:rPr>
        <w:t xml:space="preserve"> </w:t>
      </w:r>
      <w:r>
        <w:rPr>
          <w:rFonts w:ascii="SimSun" w:hAnsi="SimSun" w:eastAsia="SimSun" w:cs="SimSun"/>
          <w:sz w:val="22"/>
          <w:szCs w:val="22"/>
          <w:spacing w:val="-1"/>
        </w:rPr>
        <w:t>意不同类型的</w:t>
      </w:r>
      <w:r>
        <w:rPr>
          <w:rFonts w:ascii="Times New Roman" w:hAnsi="Times New Roman" w:eastAsia="Times New Roman" w:cs="Times New Roman"/>
          <w:sz w:val="22"/>
          <w:szCs w:val="22"/>
          <w:spacing w:val="-1"/>
        </w:rPr>
        <w:t>ISO</w:t>
      </w:r>
      <w:r>
        <w:rPr>
          <w:rFonts w:ascii="SimSun" w:hAnsi="SimSun" w:eastAsia="SimSun" w:cs="SimSun"/>
          <w:sz w:val="22"/>
          <w:szCs w:val="22"/>
          <w:spacing w:val="-1"/>
        </w:rPr>
        <w:t>文件需要不同的批准标准。本文件是根据</w:t>
      </w:r>
      <w:r>
        <w:rPr>
          <w:rFonts w:ascii="Times New Roman" w:hAnsi="Times New Roman" w:eastAsia="Times New Roman" w:cs="Times New Roman"/>
          <w:sz w:val="22"/>
          <w:szCs w:val="22"/>
          <w:spacing w:val="-1"/>
        </w:rPr>
        <w:t>ISO/IEC</w:t>
      </w:r>
      <w:r>
        <w:rPr>
          <w:rFonts w:ascii="SimSun" w:hAnsi="SimSun" w:eastAsia="SimSun" w:cs="SimSun"/>
          <w:sz w:val="22"/>
          <w:szCs w:val="22"/>
          <w:spacing w:val="-1"/>
        </w:rPr>
        <w:t>指令第2部分的编辑规则起草的〔参</w:t>
      </w:r>
      <w:r>
        <w:rPr>
          <w:rFonts w:ascii="SimSun" w:hAnsi="SimSun" w:eastAsia="SimSun" w:cs="SimSun"/>
          <w:sz w:val="22"/>
          <w:szCs w:val="22"/>
          <w:spacing w:val="4"/>
        </w:rPr>
        <w:t xml:space="preserve"> </w:t>
      </w:r>
      <w:r>
        <w:rPr>
          <w:rFonts w:ascii="SimSun" w:hAnsi="SimSun" w:eastAsia="SimSun" w:cs="SimSun"/>
          <w:sz w:val="22"/>
          <w:szCs w:val="22"/>
          <w:spacing w:val="-1"/>
        </w:rPr>
        <w:t>见</w:t>
      </w:r>
      <w:hyperlink w:history="true" r:id="rId6">
        <w:r>
          <w:rPr>
            <w:rFonts w:ascii="Times New Roman" w:hAnsi="Times New Roman" w:eastAsia="Times New Roman" w:cs="Times New Roman"/>
            <w:sz w:val="22"/>
            <w:szCs w:val="22"/>
            <w:u w:val="single" w:color="auto"/>
            <w:color w:val="1040D0"/>
            <w:spacing w:val="-1"/>
          </w:rPr>
          <w:t>www.iso.org/directives</w:t>
        </w:r>
      </w:hyperlink>
      <w:r>
        <w:rPr>
          <w:rFonts w:ascii="Times New Roman" w:hAnsi="Times New Roman" w:eastAsia="Times New Roman" w:cs="Times New Roman"/>
          <w:sz w:val="22"/>
          <w:szCs w:val="22"/>
          <w:color w:val="1040D0"/>
          <w:spacing w:val="-1"/>
        </w:rPr>
        <w:t xml:space="preserve">   </w:t>
      </w:r>
      <w:r>
        <w:rPr>
          <w:rFonts w:ascii="Times New Roman" w:hAnsi="Times New Roman" w:eastAsia="Times New Roman" w:cs="Times New Roman"/>
          <w:sz w:val="22"/>
          <w:szCs w:val="22"/>
          <w:color w:val="1050C0"/>
          <w:spacing w:val="-1"/>
        </w:rPr>
        <w:t>).</w:t>
      </w:r>
    </w:p>
    <w:p>
      <w:pPr>
        <w:ind w:right="6"/>
        <w:spacing w:before="180" w:line="223" w:lineRule="auto"/>
        <w:jc w:val="both"/>
        <w:rPr>
          <w:rFonts w:ascii="SimSun" w:hAnsi="SimSun" w:eastAsia="SimSun" w:cs="SimSun"/>
          <w:sz w:val="22"/>
          <w:szCs w:val="22"/>
        </w:rPr>
      </w:pPr>
      <w:r>
        <w:rPr>
          <w:rFonts w:ascii="SimSun" w:hAnsi="SimSun" w:eastAsia="SimSun" w:cs="SimSun"/>
          <w:sz w:val="22"/>
          <w:szCs w:val="22"/>
          <w:spacing w:val="2"/>
        </w:rPr>
        <w:t>请注意，本文件中的某些内容可能是专利权的主题。</w:t>
      </w:r>
      <w:r>
        <w:rPr>
          <w:rFonts w:ascii="SimSun" w:hAnsi="SimSun" w:eastAsia="SimSun" w:cs="SimSun"/>
          <w:sz w:val="22"/>
          <w:szCs w:val="22"/>
          <w:spacing w:val="-14"/>
        </w:rPr>
        <w:t xml:space="preserve"> </w:t>
      </w:r>
      <w:r>
        <w:rPr>
          <w:rFonts w:ascii="Times New Roman" w:hAnsi="Times New Roman" w:eastAsia="Times New Roman" w:cs="Times New Roman"/>
          <w:sz w:val="22"/>
          <w:szCs w:val="22"/>
        </w:rPr>
        <w:t>ISO</w:t>
      </w:r>
      <w:r>
        <w:rPr>
          <w:rFonts w:ascii="SimSun" w:hAnsi="SimSun" w:eastAsia="SimSun" w:cs="SimSun"/>
          <w:sz w:val="22"/>
          <w:szCs w:val="22"/>
          <w:spacing w:val="2"/>
        </w:rPr>
        <w:t>不负责识别任何或所有此类专利权。在文档</w:t>
      </w:r>
      <w:r>
        <w:rPr>
          <w:rFonts w:ascii="SimSun" w:hAnsi="SimSun" w:eastAsia="SimSun" w:cs="SimSun"/>
          <w:sz w:val="22"/>
          <w:szCs w:val="22"/>
        </w:rPr>
        <w:t xml:space="preserve"> </w:t>
      </w:r>
      <w:r>
        <w:rPr>
          <w:rFonts w:ascii="SimSun" w:hAnsi="SimSun" w:eastAsia="SimSun" w:cs="SimSun"/>
          <w:sz w:val="22"/>
          <w:szCs w:val="22"/>
          <w:spacing w:val="21"/>
        </w:rPr>
        <w:t>开发过程中确定的任何专利权的详细信息将在引言和/或收到的</w:t>
      </w:r>
      <w:r>
        <w:rPr>
          <w:rFonts w:ascii="Times New Roman" w:hAnsi="Times New Roman" w:eastAsia="Times New Roman" w:cs="Times New Roman"/>
          <w:sz w:val="22"/>
          <w:szCs w:val="22"/>
        </w:rPr>
        <w:t>ISO</w:t>
      </w:r>
      <w:r>
        <w:rPr>
          <w:rFonts w:ascii="SimSun" w:hAnsi="SimSun" w:eastAsia="SimSun" w:cs="SimSun"/>
          <w:sz w:val="22"/>
          <w:szCs w:val="22"/>
          <w:spacing w:val="21"/>
        </w:rPr>
        <w:t>专利声明列表中</w:t>
      </w:r>
      <w:r>
        <w:rPr>
          <w:rFonts w:ascii="SimSun" w:hAnsi="SimSun" w:eastAsia="SimSun" w:cs="SimSun"/>
          <w:sz w:val="22"/>
          <w:szCs w:val="22"/>
          <w:spacing w:val="20"/>
        </w:rPr>
        <w:t>列出(参见</w:t>
      </w:r>
      <w:r>
        <w:rPr>
          <w:rFonts w:ascii="SimSun" w:hAnsi="SimSun" w:eastAsia="SimSun" w:cs="SimSun"/>
          <w:sz w:val="22"/>
          <w:szCs w:val="22"/>
        </w:rPr>
        <w:t xml:space="preserve"> </w:t>
      </w:r>
      <w:hyperlink w:history="true" r:id="rId7">
        <w:r>
          <w:rPr>
            <w:rFonts w:ascii="Times New Roman" w:hAnsi="Times New Roman" w:eastAsia="Times New Roman" w:cs="Times New Roman"/>
            <w:sz w:val="22"/>
            <w:szCs w:val="22"/>
            <w:u w:val="single" w:color="auto"/>
            <w:color w:val="1040D0"/>
          </w:rPr>
          <w:t>www.iso.org/patents</w:t>
        </w:r>
      </w:hyperlink>
      <w:r>
        <w:rPr>
          <w:rFonts w:ascii="Times New Roman" w:hAnsi="Times New Roman" w:eastAsia="Times New Roman" w:cs="Times New Roman"/>
          <w:sz w:val="22"/>
          <w:szCs w:val="22"/>
          <w:color w:val="1040D0"/>
        </w:rPr>
        <w:t xml:space="preserve">   </w:t>
      </w:r>
      <w:r>
        <w:rPr>
          <w:rFonts w:ascii="SimSun" w:hAnsi="SimSun" w:eastAsia="SimSun" w:cs="SimSun"/>
          <w:sz w:val="22"/>
          <w:szCs w:val="22"/>
        </w:rPr>
        <w:t>).</w:t>
      </w:r>
    </w:p>
    <w:p>
      <w:pPr>
        <w:spacing w:before="173" w:line="219" w:lineRule="auto"/>
        <w:rPr>
          <w:rFonts w:ascii="SimSun" w:hAnsi="SimSun" w:eastAsia="SimSun" w:cs="SimSun"/>
          <w:sz w:val="22"/>
          <w:szCs w:val="22"/>
        </w:rPr>
      </w:pPr>
      <w:r>
        <w:rPr>
          <w:rFonts w:ascii="SimSun" w:hAnsi="SimSun" w:eastAsia="SimSun" w:cs="SimSun"/>
          <w:sz w:val="22"/>
          <w:szCs w:val="22"/>
        </w:rPr>
        <w:t>本文档中使用的任何商品名称都是为了方便用户而提供</w:t>
      </w:r>
      <w:r>
        <w:rPr>
          <w:rFonts w:ascii="SimSun" w:hAnsi="SimSun" w:eastAsia="SimSun" w:cs="SimSun"/>
          <w:sz w:val="22"/>
          <w:szCs w:val="22"/>
          <w:spacing w:val="-1"/>
        </w:rPr>
        <w:t>的信息，并不构成认可。</w:t>
      </w:r>
    </w:p>
    <w:p>
      <w:pPr>
        <w:pStyle w:val="BodyText"/>
        <w:spacing w:before="191" w:line="236" w:lineRule="auto"/>
        <w:rPr>
          <w:rFonts w:ascii="Times New Roman" w:hAnsi="Times New Roman" w:eastAsia="Times New Roman" w:cs="Times New Roman"/>
          <w:sz w:val="22"/>
          <w:szCs w:val="22"/>
        </w:rPr>
      </w:pPr>
      <w:r>
        <w:rPr>
          <w:rFonts w:ascii="SimSun" w:hAnsi="SimSun" w:eastAsia="SimSun" w:cs="SimSun"/>
          <w:sz w:val="22"/>
          <w:szCs w:val="22"/>
          <w:spacing w:val="1"/>
        </w:rPr>
        <w:t>有关标准自愿性质的解释、与合格评定相关的</w:t>
      </w:r>
      <w:r>
        <w:rPr>
          <w:rFonts w:ascii="Times New Roman" w:hAnsi="Times New Roman" w:eastAsia="Times New Roman" w:cs="Times New Roman"/>
          <w:sz w:val="22"/>
          <w:szCs w:val="22"/>
        </w:rPr>
        <w:t>ISO</w:t>
      </w:r>
      <w:r>
        <w:rPr>
          <w:rFonts w:ascii="SimSun" w:hAnsi="SimSun" w:eastAsia="SimSun" w:cs="SimSun"/>
          <w:sz w:val="22"/>
          <w:szCs w:val="22"/>
          <w:spacing w:val="1"/>
        </w:rPr>
        <w:t>特定术语和表述的含义，以及有关</w:t>
      </w:r>
      <w:r>
        <w:rPr>
          <w:rFonts w:ascii="Times New Roman" w:hAnsi="Times New Roman" w:eastAsia="Times New Roman" w:cs="Times New Roman"/>
          <w:sz w:val="22"/>
          <w:szCs w:val="22"/>
        </w:rPr>
        <w:t>ISO</w:t>
      </w:r>
      <w:r>
        <w:rPr>
          <w:rFonts w:ascii="SimSun" w:hAnsi="SimSun" w:eastAsia="SimSun" w:cs="SimSun"/>
          <w:sz w:val="22"/>
          <w:szCs w:val="22"/>
          <w:spacing w:val="1"/>
        </w:rPr>
        <w:t>在技术性贸易</w:t>
      </w:r>
      <w:r>
        <w:rPr>
          <w:rFonts w:ascii="SimSun" w:hAnsi="SimSun" w:eastAsia="SimSun" w:cs="SimSun"/>
          <w:sz w:val="22"/>
          <w:szCs w:val="22"/>
          <w:spacing w:val="12"/>
        </w:rPr>
        <w:t xml:space="preserve"> </w:t>
      </w:r>
      <w:r>
        <w:rPr>
          <w:rFonts w:ascii="SimSun" w:hAnsi="SimSun" w:eastAsia="SimSun" w:cs="SimSun"/>
          <w:sz w:val="22"/>
          <w:szCs w:val="22"/>
          <w:spacing w:val="-1"/>
        </w:rPr>
        <w:t>壁垒(</w:t>
      </w:r>
      <w:r>
        <w:rPr>
          <w:sz w:val="22"/>
          <w:szCs w:val="22"/>
          <w:spacing w:val="-1"/>
        </w:rPr>
        <w:t>TBT)</w:t>
      </w:r>
      <w:r>
        <w:rPr>
          <w:rFonts w:ascii="SimSun" w:hAnsi="SimSun" w:eastAsia="SimSun" w:cs="SimSun"/>
          <w:sz w:val="22"/>
          <w:szCs w:val="22"/>
          <w:spacing w:val="-1"/>
        </w:rPr>
        <w:t>中遵守世界贸易组织(</w:t>
      </w:r>
      <w:r>
        <w:rPr>
          <w:sz w:val="22"/>
          <w:szCs w:val="22"/>
          <w:spacing w:val="-1"/>
        </w:rPr>
        <w:t>WTO)</w:t>
      </w:r>
      <w:r>
        <w:rPr>
          <w:rFonts w:ascii="SimSun" w:hAnsi="SimSun" w:eastAsia="SimSun" w:cs="SimSun"/>
          <w:sz w:val="22"/>
          <w:szCs w:val="22"/>
          <w:spacing w:val="-1"/>
        </w:rPr>
        <w:t>原则的信息，请参见</w:t>
      </w:r>
      <w:hyperlink w:history="true" r:id="rId8">
        <w:r>
          <w:rPr>
            <w:rFonts w:ascii="Times New Roman" w:hAnsi="Times New Roman" w:eastAsia="Times New Roman" w:cs="Times New Roman"/>
            <w:sz w:val="22"/>
            <w:szCs w:val="22"/>
            <w:u w:val="single" w:color="auto"/>
            <w:color w:val="1040D0"/>
            <w:spacing w:val="-1"/>
          </w:rPr>
          <w:t>www.iso.org/iso/foreword.html</w:t>
        </w:r>
      </w:hyperlink>
      <w:r>
        <w:rPr>
          <w:rFonts w:ascii="Times New Roman" w:hAnsi="Times New Roman" w:eastAsia="Times New Roman" w:cs="Times New Roman"/>
          <w:sz w:val="22"/>
          <w:szCs w:val="22"/>
          <w:color w:val="1040D0"/>
          <w:spacing w:val="-1"/>
        </w:rPr>
        <w:t xml:space="preserve">   .</w:t>
      </w:r>
    </w:p>
    <w:p>
      <w:pPr>
        <w:spacing w:before="196" w:line="211" w:lineRule="auto"/>
        <w:rPr>
          <w:rFonts w:ascii="SimSun" w:hAnsi="SimSun" w:eastAsia="SimSun" w:cs="SimSun"/>
          <w:sz w:val="23"/>
          <w:szCs w:val="23"/>
        </w:rPr>
      </w:pPr>
      <w:r>
        <w:rPr>
          <w:rFonts w:ascii="SimSun" w:hAnsi="SimSun" w:eastAsia="SimSun" w:cs="SimSun"/>
          <w:sz w:val="22"/>
          <w:szCs w:val="22"/>
          <w:spacing w:val="-7"/>
        </w:rPr>
        <w:t>本文件由</w:t>
      </w:r>
      <w:r>
        <w:rPr>
          <w:rFonts w:ascii="Times New Roman" w:hAnsi="Times New Roman" w:eastAsia="Times New Roman" w:cs="Times New Roman"/>
          <w:sz w:val="22"/>
          <w:szCs w:val="22"/>
          <w:spacing w:val="-7"/>
        </w:rPr>
        <w:t>ISO/TC</w:t>
      </w:r>
      <w:r>
        <w:rPr>
          <w:rFonts w:ascii="Times New Roman" w:hAnsi="Times New Roman" w:eastAsia="Times New Roman" w:cs="Times New Roman"/>
          <w:sz w:val="22"/>
          <w:szCs w:val="22"/>
          <w:spacing w:val="57"/>
        </w:rPr>
        <w:t xml:space="preserve"> </w:t>
      </w:r>
      <w:r>
        <w:rPr>
          <w:rFonts w:ascii="Times New Roman" w:hAnsi="Times New Roman" w:eastAsia="Times New Roman" w:cs="Times New Roman"/>
          <w:sz w:val="22"/>
          <w:szCs w:val="22"/>
          <w:spacing w:val="-7"/>
        </w:rPr>
        <w:t>292</w:t>
      </w:r>
      <w:r>
        <w:rPr>
          <w:rFonts w:ascii="SimSun" w:hAnsi="SimSun" w:eastAsia="SimSun" w:cs="SimSun"/>
          <w:sz w:val="22"/>
          <w:szCs w:val="22"/>
          <w:spacing w:val="-7"/>
        </w:rPr>
        <w:t>技术委员会编制，</w:t>
      </w:r>
      <w:r>
        <w:rPr>
          <w:rFonts w:ascii="SimSun" w:hAnsi="SimSun" w:eastAsia="SimSun" w:cs="SimSun"/>
          <w:sz w:val="22"/>
          <w:szCs w:val="22"/>
          <w:spacing w:val="-50"/>
        </w:rPr>
        <w:t xml:space="preserve"> </w:t>
      </w:r>
      <w:r>
        <w:rPr>
          <w:rFonts w:ascii="SimSun" w:hAnsi="SimSun" w:eastAsia="SimSun" w:cs="SimSun"/>
          <w:sz w:val="23"/>
          <w:szCs w:val="23"/>
          <w:i/>
          <w:iCs/>
          <w:spacing w:val="-7"/>
        </w:rPr>
        <w:t>安全性和弹性。</w:t>
      </w:r>
    </w:p>
    <w:p>
      <w:pPr>
        <w:ind w:right="1"/>
        <w:spacing w:before="153" w:line="226" w:lineRule="auto"/>
        <w:rPr>
          <w:rFonts w:ascii="SimSun" w:hAnsi="SimSun" w:eastAsia="SimSun" w:cs="SimSun"/>
          <w:sz w:val="22"/>
          <w:szCs w:val="22"/>
        </w:rPr>
      </w:pPr>
      <w:r>
        <w:rPr>
          <w:rFonts w:ascii="SimSun" w:hAnsi="SimSun" w:eastAsia="SimSun" w:cs="SimSun"/>
          <w:sz w:val="22"/>
          <w:szCs w:val="22"/>
        </w:rPr>
        <w:t>第二版取消并取代了第一版(</w:t>
      </w:r>
      <w:r>
        <w:rPr>
          <w:rFonts w:ascii="Times New Roman" w:hAnsi="Times New Roman" w:eastAsia="Times New Roman" w:cs="Times New Roman"/>
          <w:sz w:val="22"/>
          <w:szCs w:val="22"/>
        </w:rPr>
        <w:t>ISO    28000:2007),</w:t>
      </w:r>
      <w:r>
        <w:rPr>
          <w:rFonts w:ascii="SimSun" w:hAnsi="SimSun" w:eastAsia="SimSun" w:cs="SimSun"/>
          <w:sz w:val="22"/>
          <w:szCs w:val="22"/>
        </w:rPr>
        <w:t>第一版经过了技术修订，但保留了现有要求，</w:t>
      </w:r>
      <w:r>
        <w:rPr>
          <w:rFonts w:ascii="SimSun" w:hAnsi="SimSun" w:eastAsia="SimSun" w:cs="SimSun"/>
          <w:sz w:val="22"/>
          <w:szCs w:val="22"/>
          <w:spacing w:val="-1"/>
        </w:rPr>
        <w:t>以便为使</w:t>
      </w:r>
      <w:r>
        <w:rPr>
          <w:rFonts w:ascii="SimSun" w:hAnsi="SimSun" w:eastAsia="SimSun" w:cs="SimSun"/>
          <w:sz w:val="22"/>
          <w:szCs w:val="22"/>
        </w:rPr>
        <w:t xml:space="preserve"> </w:t>
      </w:r>
      <w:r>
        <w:rPr>
          <w:rFonts w:ascii="SimSun" w:hAnsi="SimSun" w:eastAsia="SimSun" w:cs="SimSun"/>
          <w:sz w:val="22"/>
          <w:szCs w:val="22"/>
          <w:spacing w:val="-2"/>
        </w:rPr>
        <w:t>用前一版的组织提供连续性。主要变化如下：</w:t>
      </w:r>
    </w:p>
    <w:p>
      <w:pPr>
        <w:spacing w:before="217" w:line="219" w:lineRule="auto"/>
        <w:rPr>
          <w:rFonts w:ascii="SimSun" w:hAnsi="SimSun" w:eastAsia="SimSun" w:cs="SimSun"/>
          <w:sz w:val="22"/>
          <w:szCs w:val="22"/>
        </w:rPr>
      </w:pPr>
      <w:r>
        <w:rPr>
          <w:rFonts w:ascii="SimSun" w:hAnsi="SimSun" w:eastAsia="SimSun" w:cs="SimSun"/>
          <w:sz w:val="22"/>
          <w:szCs w:val="22"/>
          <w:spacing w:val="7"/>
        </w:rPr>
        <w:t>—增加了关于原则的建议</w:t>
      </w:r>
      <w:r>
        <w:rPr>
          <w:rFonts w:ascii="SimSun" w:hAnsi="SimSun" w:eastAsia="SimSun" w:cs="SimSun"/>
          <w:sz w:val="22"/>
          <w:szCs w:val="22"/>
          <w:u w:val="single" w:color="auto"/>
          <w:color w:val="1050C0"/>
          <w:spacing w:val="7"/>
        </w:rPr>
        <w:t>第4条</w:t>
      </w:r>
      <w:r>
        <w:rPr>
          <w:rFonts w:ascii="SimSun" w:hAnsi="SimSun" w:eastAsia="SimSun" w:cs="SimSun"/>
          <w:sz w:val="22"/>
          <w:szCs w:val="22"/>
          <w:spacing w:val="7"/>
        </w:rPr>
        <w:t>更好地与</w:t>
      </w:r>
      <w:r>
        <w:rPr>
          <w:rFonts w:ascii="Times New Roman" w:hAnsi="Times New Roman" w:eastAsia="Times New Roman" w:cs="Times New Roman"/>
          <w:sz w:val="22"/>
          <w:szCs w:val="22"/>
        </w:rPr>
        <w:t>ISO</w:t>
      </w:r>
      <w:r>
        <w:rPr>
          <w:rFonts w:ascii="Times New Roman" w:hAnsi="Times New Roman" w:eastAsia="Times New Roman" w:cs="Times New Roman"/>
          <w:sz w:val="22"/>
          <w:szCs w:val="22"/>
          <w:spacing w:val="43"/>
          <w:w w:val="101"/>
        </w:rPr>
        <w:t xml:space="preserve"> </w:t>
      </w:r>
      <w:r>
        <w:rPr>
          <w:rFonts w:ascii="Times New Roman" w:hAnsi="Times New Roman" w:eastAsia="Times New Roman" w:cs="Times New Roman"/>
          <w:sz w:val="22"/>
          <w:szCs w:val="22"/>
          <w:spacing w:val="7"/>
        </w:rPr>
        <w:t>3</w:t>
      </w:r>
      <w:r>
        <w:rPr>
          <w:rFonts w:ascii="Times New Roman" w:hAnsi="Times New Roman" w:eastAsia="Times New Roman" w:cs="Times New Roman"/>
          <w:sz w:val="22"/>
          <w:szCs w:val="22"/>
          <w:spacing w:val="6"/>
        </w:rPr>
        <w:t>1000</w:t>
      </w:r>
      <w:r>
        <w:rPr>
          <w:rFonts w:ascii="SimSun" w:hAnsi="SimSun" w:eastAsia="SimSun" w:cs="SimSun"/>
          <w:sz w:val="22"/>
          <w:szCs w:val="22"/>
          <w:spacing w:val="6"/>
        </w:rPr>
        <w:t>协调；</w:t>
      </w:r>
    </w:p>
    <w:p>
      <w:pPr>
        <w:spacing w:before="197" w:line="219" w:lineRule="auto"/>
        <w:rPr>
          <w:rFonts w:ascii="SimSun" w:hAnsi="SimSun" w:eastAsia="SimSun" w:cs="SimSun"/>
          <w:sz w:val="22"/>
          <w:szCs w:val="22"/>
        </w:rPr>
      </w:pPr>
      <w:r>
        <w:rPr>
          <w:rFonts w:ascii="SimSun" w:hAnsi="SimSun" w:eastAsia="SimSun" w:cs="SimSun"/>
          <w:sz w:val="22"/>
          <w:szCs w:val="22"/>
          <w:spacing w:val="4"/>
        </w:rPr>
        <w:t>一在中添加了建议</w:t>
      </w:r>
      <w:r>
        <w:rPr>
          <w:rFonts w:ascii="SimSun" w:hAnsi="SimSun" w:eastAsia="SimSun" w:cs="SimSun"/>
          <w:sz w:val="22"/>
          <w:szCs w:val="22"/>
          <w:u w:val="single" w:color="auto"/>
          <w:color w:val="1050C0"/>
          <w:spacing w:val="4"/>
        </w:rPr>
        <w:t>第8条</w:t>
      </w:r>
      <w:r>
        <w:rPr>
          <w:rFonts w:ascii="SimSun" w:hAnsi="SimSun" w:eastAsia="SimSun" w:cs="SimSun"/>
          <w:sz w:val="22"/>
          <w:szCs w:val="22"/>
          <w:spacing w:val="4"/>
        </w:rPr>
        <w:t>为了更好地与</w:t>
      </w:r>
      <w:r>
        <w:rPr>
          <w:rFonts w:ascii="Times New Roman" w:hAnsi="Times New Roman" w:eastAsia="Times New Roman" w:cs="Times New Roman"/>
          <w:sz w:val="22"/>
          <w:szCs w:val="22"/>
        </w:rPr>
        <w:t>ISO</w:t>
      </w:r>
      <w:r>
        <w:rPr>
          <w:rFonts w:ascii="Times New Roman" w:hAnsi="Times New Roman" w:eastAsia="Times New Roman" w:cs="Times New Roman"/>
          <w:sz w:val="22"/>
          <w:szCs w:val="22"/>
          <w:spacing w:val="4"/>
        </w:rPr>
        <w:t xml:space="preserve">  22301</w:t>
      </w:r>
      <w:r>
        <w:rPr>
          <w:rFonts w:ascii="SimSun" w:hAnsi="SimSun" w:eastAsia="SimSun" w:cs="SimSun"/>
          <w:sz w:val="22"/>
          <w:szCs w:val="22"/>
          <w:spacing w:val="4"/>
        </w:rPr>
        <w:t>保持</w:t>
      </w:r>
      <w:r>
        <w:rPr>
          <w:rFonts w:ascii="SimSun" w:hAnsi="SimSun" w:eastAsia="SimSun" w:cs="SimSun"/>
          <w:sz w:val="22"/>
          <w:szCs w:val="22"/>
          <w:spacing w:val="3"/>
        </w:rPr>
        <w:t>一致，促进整合，包括：</w:t>
      </w:r>
    </w:p>
    <w:p>
      <w:pPr>
        <w:ind w:left="399"/>
        <w:spacing w:before="162" w:line="220" w:lineRule="auto"/>
        <w:rPr>
          <w:rFonts w:ascii="SimSun" w:hAnsi="SimSun" w:eastAsia="SimSun" w:cs="SimSun"/>
          <w:sz w:val="22"/>
          <w:szCs w:val="22"/>
        </w:rPr>
      </w:pPr>
      <w:r>
        <w:rPr>
          <w:rFonts w:ascii="SimSun" w:hAnsi="SimSun" w:eastAsia="SimSun" w:cs="SimSun"/>
          <w:sz w:val="22"/>
          <w:szCs w:val="22"/>
          <w:spacing w:val="3"/>
        </w:rPr>
        <w:t>一 安全策略、程序、过程和处理；</w:t>
      </w:r>
    </w:p>
    <w:p>
      <w:pPr>
        <w:ind w:left="399"/>
        <w:spacing w:before="188" w:line="221" w:lineRule="auto"/>
        <w:rPr>
          <w:rFonts w:ascii="SimSun" w:hAnsi="SimSun" w:eastAsia="SimSun" w:cs="SimSun"/>
          <w:sz w:val="22"/>
          <w:szCs w:val="22"/>
        </w:rPr>
      </w:pPr>
      <w:r>
        <w:rPr>
          <w:rFonts w:ascii="SimSun" w:hAnsi="SimSun" w:eastAsia="SimSun" w:cs="SimSun"/>
          <w:sz w:val="22"/>
          <w:szCs w:val="22"/>
          <w:spacing w:val="20"/>
        </w:rPr>
        <w:t>一</w:t>
      </w:r>
      <w:r>
        <w:rPr>
          <w:rFonts w:ascii="SimSun" w:hAnsi="SimSun" w:eastAsia="SimSun" w:cs="SimSun"/>
          <w:sz w:val="22"/>
          <w:szCs w:val="22"/>
          <w:spacing w:val="-51"/>
        </w:rPr>
        <w:t xml:space="preserve"> </w:t>
      </w:r>
      <w:r>
        <w:rPr>
          <w:rFonts w:ascii="SimSun" w:hAnsi="SimSun" w:eastAsia="SimSun" w:cs="SimSun"/>
          <w:sz w:val="22"/>
          <w:szCs w:val="22"/>
          <w:spacing w:val="20"/>
        </w:rPr>
        <w:t>安全计划。</w:t>
      </w:r>
    </w:p>
    <w:p>
      <w:pPr>
        <w:spacing w:before="184" w:line="219" w:lineRule="auto"/>
        <w:rPr>
          <w:rFonts w:ascii="SimSun" w:hAnsi="SimSun" w:eastAsia="SimSun" w:cs="SimSun"/>
          <w:sz w:val="22"/>
          <w:szCs w:val="22"/>
        </w:rPr>
      </w:pPr>
      <w:r>
        <w:rPr>
          <w:rFonts w:ascii="SimSun" w:hAnsi="SimSun" w:eastAsia="SimSun" w:cs="SimSun"/>
          <w:sz w:val="22"/>
          <w:szCs w:val="22"/>
          <w:spacing w:val="2"/>
        </w:rPr>
        <w:t>关于本文件的任何反馈或问题应提交给用户的国家标准机构。这些机构的完整清单可在以下网址找到</w:t>
      </w:r>
    </w:p>
    <w:p>
      <w:pPr>
        <w:spacing w:before="40" w:line="183" w:lineRule="auto"/>
        <w:rPr>
          <w:rFonts w:ascii="SimSun" w:hAnsi="SimSun" w:eastAsia="SimSun" w:cs="SimSun"/>
          <w:sz w:val="22"/>
          <w:szCs w:val="22"/>
        </w:rPr>
      </w:pPr>
      <w:hyperlink w:history="true" r:id="rId9">
        <w:r>
          <w:rPr>
            <w:rFonts w:ascii="Times New Roman" w:hAnsi="Times New Roman" w:eastAsia="Times New Roman" w:cs="Times New Roman"/>
            <w:sz w:val="22"/>
            <w:szCs w:val="22"/>
            <w:u w:val="single" w:color="auto"/>
            <w:color w:val="1050C0"/>
          </w:rPr>
          <w:t>www.iso.org/members.</w:t>
        </w:r>
        <w:r>
          <w:rPr>
            <w:rFonts w:ascii="Times New Roman" w:hAnsi="Times New Roman" w:eastAsia="Times New Roman" w:cs="Times New Roman"/>
            <w:sz w:val="22"/>
            <w:szCs w:val="22"/>
            <w:u w:val="single" w:color="auto"/>
            <w:color w:val="1050C0"/>
            <w:spacing w:val="-1"/>
          </w:rPr>
          <w:t>html</w:t>
        </w:r>
      </w:hyperlink>
      <w:r>
        <w:rPr>
          <w:rFonts w:ascii="Times New Roman" w:hAnsi="Times New Roman" w:eastAsia="Times New Roman" w:cs="Times New Roman"/>
          <w:sz w:val="22"/>
          <w:szCs w:val="22"/>
          <w:color w:val="1050C0"/>
          <w:spacing w:val="15"/>
        </w:rPr>
        <w:t xml:space="preserve">   </w:t>
      </w:r>
      <w:r>
        <w:rPr>
          <w:rFonts w:ascii="SimSun" w:hAnsi="SimSun" w:eastAsia="SimSun" w:cs="SimSun"/>
          <w:sz w:val="22"/>
          <w:szCs w:val="22"/>
          <w:color w:val="1040D0"/>
          <w:spacing w:val="-1"/>
        </w:rPr>
        <w:t>.</w:t>
      </w:r>
    </w:p>
    <w:p>
      <w:pPr>
        <w:spacing w:line="183" w:lineRule="auto"/>
        <w:sectPr>
          <w:pgSz w:w="11910" w:h="16840"/>
          <w:pgMar w:top="664" w:right="746" w:bottom="0" w:left="1380" w:header="0" w:footer="0" w:gutter="0"/>
        </w:sectPr>
        <w:rPr>
          <w:rFonts w:ascii="SimSun" w:hAnsi="SimSun" w:eastAsia="SimSun" w:cs="SimSun"/>
          <w:sz w:val="22"/>
          <w:szCs w:val="22"/>
        </w:rPr>
      </w:pPr>
    </w:p>
    <w:p>
      <w:pPr>
        <w:ind w:left="89"/>
        <w:spacing w:before="42"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1"/>
        </w:rPr>
        <w:t>ISO</w:t>
      </w:r>
      <w:r>
        <w:rPr>
          <w:rFonts w:ascii="Times New Roman" w:hAnsi="Times New Roman" w:eastAsia="Times New Roman" w:cs="Times New Roman"/>
          <w:sz w:val="24"/>
          <w:szCs w:val="24"/>
          <w:b/>
          <w:bCs/>
          <w:spacing w:val="8"/>
        </w:rPr>
        <w:t xml:space="preserve">    </w:t>
      </w:r>
      <w:r>
        <w:rPr>
          <w:rFonts w:ascii="Times New Roman" w:hAnsi="Times New Roman" w:eastAsia="Times New Roman" w:cs="Times New Roman"/>
          <w:sz w:val="24"/>
          <w:szCs w:val="24"/>
          <w:b/>
          <w:bCs/>
          <w:spacing w:val="-1"/>
        </w:rPr>
        <w:t>28000:2022(e)</w:t>
      </w:r>
    </w:p>
    <w:p>
      <w:pPr>
        <w:pStyle w:val="BodyText"/>
        <w:spacing w:line="297" w:lineRule="auto"/>
        <w:rPr/>
      </w:pPr>
      <w:r/>
    </w:p>
    <w:p>
      <w:pPr>
        <w:pStyle w:val="BodyText"/>
        <w:spacing w:line="298" w:lineRule="auto"/>
        <w:rPr/>
      </w:pPr>
      <w:r/>
    </w:p>
    <w:p>
      <w:pPr>
        <w:ind w:left="94"/>
        <w:spacing w:before="114" w:line="219" w:lineRule="auto"/>
        <w:rPr>
          <w:rFonts w:ascii="SimSun" w:hAnsi="SimSun" w:eastAsia="SimSun" w:cs="SimSun"/>
          <w:sz w:val="35"/>
          <w:szCs w:val="35"/>
        </w:rPr>
      </w:pPr>
      <w:r>
        <w:rPr>
          <w:rFonts w:ascii="SimSun" w:hAnsi="SimSun" w:eastAsia="SimSun" w:cs="SimSun"/>
          <w:sz w:val="35"/>
          <w:szCs w:val="35"/>
          <w:b/>
          <w:bCs/>
          <w:spacing w:val="-17"/>
        </w:rPr>
        <w:t>介绍</w:t>
      </w:r>
    </w:p>
    <w:p>
      <w:pPr>
        <w:pStyle w:val="BodyText"/>
        <w:spacing w:line="251" w:lineRule="auto"/>
        <w:rPr/>
      </w:pPr>
      <w:r/>
    </w:p>
    <w:p>
      <w:pPr>
        <w:ind w:left="89" w:right="218"/>
        <w:spacing w:before="72" w:line="220" w:lineRule="auto"/>
        <w:jc w:val="both"/>
        <w:rPr>
          <w:rFonts w:ascii="SimSun" w:hAnsi="SimSun" w:eastAsia="SimSun" w:cs="SimSun"/>
          <w:sz w:val="22"/>
          <w:szCs w:val="22"/>
        </w:rPr>
      </w:pPr>
      <w:r>
        <w:rPr>
          <w:rFonts w:ascii="SimSun" w:hAnsi="SimSun" w:eastAsia="SimSun" w:cs="SimSun"/>
          <w:sz w:val="22"/>
          <w:szCs w:val="22"/>
          <w:spacing w:val="2"/>
        </w:rPr>
        <w:t>大多数组织都面临着安全环境日益增加的不确定性和波动性。因此，他们面临着影响其目标</w:t>
      </w:r>
      <w:r>
        <w:rPr>
          <w:rFonts w:ascii="SimSun" w:hAnsi="SimSun" w:eastAsia="SimSun" w:cs="SimSun"/>
          <w:sz w:val="22"/>
          <w:szCs w:val="22"/>
          <w:spacing w:val="1"/>
        </w:rPr>
        <w:t>的安全问</w:t>
      </w:r>
      <w:r>
        <w:rPr>
          <w:rFonts w:ascii="SimSun" w:hAnsi="SimSun" w:eastAsia="SimSun" w:cs="SimSun"/>
          <w:sz w:val="22"/>
          <w:szCs w:val="22"/>
        </w:rPr>
        <w:t xml:space="preserve"> </w:t>
      </w:r>
      <w:r>
        <w:rPr>
          <w:rFonts w:ascii="SimSun" w:hAnsi="SimSun" w:eastAsia="SimSun" w:cs="SimSun"/>
          <w:sz w:val="22"/>
          <w:szCs w:val="22"/>
          <w:spacing w:val="2"/>
        </w:rPr>
        <w:t>题，他们希望在其管理系统中系统地解决这些问题。安全管理的正式方法可以直接提高组织的业务能 </w:t>
      </w:r>
      <w:r>
        <w:rPr>
          <w:rFonts w:ascii="SimSun" w:hAnsi="SimSun" w:eastAsia="SimSun" w:cs="SimSun"/>
          <w:sz w:val="22"/>
          <w:szCs w:val="22"/>
          <w:spacing w:val="-7"/>
        </w:rPr>
        <w:t>力和可信度。</w:t>
      </w:r>
    </w:p>
    <w:p>
      <w:pPr>
        <w:ind w:left="89"/>
        <w:spacing w:before="183" w:line="219" w:lineRule="auto"/>
        <w:rPr>
          <w:rFonts w:ascii="SimSun" w:hAnsi="SimSun" w:eastAsia="SimSun" w:cs="SimSun"/>
          <w:sz w:val="22"/>
          <w:szCs w:val="22"/>
        </w:rPr>
      </w:pPr>
      <w:r>
        <w:rPr>
          <w:rFonts w:ascii="SimSun" w:hAnsi="SimSun" w:eastAsia="SimSun" w:cs="SimSun"/>
          <w:sz w:val="22"/>
          <w:szCs w:val="22"/>
          <w:spacing w:val="-1"/>
        </w:rPr>
        <w:t>本文件规定了安全管理系统的要求，包括对供应链安全保证至关重要的方面。它要求本组织：</w:t>
      </w:r>
    </w:p>
    <w:p>
      <w:pPr>
        <w:ind w:left="89"/>
        <w:spacing w:before="219" w:line="218" w:lineRule="auto"/>
        <w:rPr>
          <w:rFonts w:ascii="SimSun" w:hAnsi="SimSun" w:eastAsia="SimSun" w:cs="SimSun"/>
          <w:sz w:val="22"/>
          <w:szCs w:val="22"/>
        </w:rPr>
      </w:pPr>
      <w:r>
        <w:rPr>
          <w:rFonts w:ascii="SimSun" w:hAnsi="SimSun" w:eastAsia="SimSun" w:cs="SimSun"/>
          <w:sz w:val="22"/>
          <w:szCs w:val="22"/>
          <w:spacing w:val="4"/>
        </w:rPr>
        <w:t>一评估其运营的安全环境，包括其供应链(包括依赖性和相互依赖性)。</w:t>
      </w:r>
    </w:p>
    <w:p>
      <w:pPr>
        <w:spacing w:before="172" w:line="219" w:lineRule="auto"/>
        <w:rPr>
          <w:rFonts w:ascii="SimSun" w:hAnsi="SimSun" w:eastAsia="SimSun" w:cs="SimSun"/>
          <w:sz w:val="22"/>
          <w:szCs w:val="22"/>
        </w:rPr>
      </w:pPr>
      <w:r>
        <w:rPr>
          <w:rFonts w:ascii="SimSun" w:hAnsi="SimSun" w:eastAsia="SimSun" w:cs="SimSun"/>
          <w:sz w:val="22"/>
          <w:szCs w:val="22"/>
          <w:spacing w:val="-1"/>
        </w:rPr>
        <w:t>一</w:t>
      </w:r>
      <w:r>
        <w:rPr>
          <w:rFonts w:ascii="SimSun" w:hAnsi="SimSun" w:eastAsia="SimSun" w:cs="SimSun"/>
          <w:sz w:val="22"/>
          <w:szCs w:val="22"/>
          <w:spacing w:val="33"/>
        </w:rPr>
        <w:t xml:space="preserve">  </w:t>
      </w:r>
      <w:r>
        <w:rPr>
          <w:rFonts w:ascii="SimSun" w:hAnsi="SimSun" w:eastAsia="SimSun" w:cs="SimSun"/>
          <w:sz w:val="22"/>
          <w:szCs w:val="22"/>
          <w:spacing w:val="-1"/>
        </w:rPr>
        <w:t>确定是否有足够的安全措施来有效管理与安全相关的风险；</w:t>
      </w:r>
    </w:p>
    <w:p>
      <w:pPr>
        <w:ind w:left="89"/>
        <w:spacing w:before="199" w:line="219" w:lineRule="auto"/>
        <w:rPr>
          <w:rFonts w:ascii="SimSun" w:hAnsi="SimSun" w:eastAsia="SimSun" w:cs="SimSun"/>
          <w:sz w:val="22"/>
          <w:szCs w:val="22"/>
        </w:rPr>
      </w:pPr>
      <w:r>
        <w:rPr>
          <w:rFonts w:ascii="SimSun" w:hAnsi="SimSun" w:eastAsia="SimSun" w:cs="SimSun"/>
          <w:sz w:val="22"/>
          <w:szCs w:val="22"/>
          <w:spacing w:val="6"/>
        </w:rPr>
        <w:t>一管理组织对法定、监管和自愿义务的遵守情况；</w:t>
      </w:r>
    </w:p>
    <w:p>
      <w:pPr>
        <w:ind w:left="89"/>
        <w:spacing w:before="188" w:line="219" w:lineRule="auto"/>
        <w:rPr>
          <w:rFonts w:ascii="SimSun" w:hAnsi="SimSun" w:eastAsia="SimSun" w:cs="SimSun"/>
          <w:sz w:val="22"/>
          <w:szCs w:val="22"/>
        </w:rPr>
      </w:pPr>
      <w:r>
        <w:rPr>
          <w:rFonts w:ascii="SimSun" w:hAnsi="SimSun" w:eastAsia="SimSun" w:cs="SimSun"/>
          <w:sz w:val="22"/>
          <w:szCs w:val="22"/>
          <w:spacing w:val="5"/>
        </w:rPr>
        <w:t>一调整安全流程和控制，包括供应链的相关上游和下游流程和控制，以满足</w:t>
      </w:r>
      <w:r>
        <w:rPr>
          <w:rFonts w:ascii="SimSun" w:hAnsi="SimSun" w:eastAsia="SimSun" w:cs="SimSun"/>
          <w:sz w:val="22"/>
          <w:szCs w:val="22"/>
          <w:spacing w:val="4"/>
        </w:rPr>
        <w:t>组织的目标。</w:t>
      </w:r>
    </w:p>
    <w:p>
      <w:pPr>
        <w:ind w:left="89" w:right="200"/>
        <w:spacing w:before="190" w:line="231" w:lineRule="auto"/>
        <w:jc w:val="both"/>
        <w:rPr>
          <w:rFonts w:ascii="SimSun" w:hAnsi="SimSun" w:eastAsia="SimSun" w:cs="SimSun"/>
          <w:sz w:val="22"/>
          <w:szCs w:val="22"/>
        </w:rPr>
      </w:pPr>
      <w:r>
        <w:rPr>
          <w:rFonts w:ascii="SimSun" w:hAnsi="SimSun" w:eastAsia="SimSun" w:cs="SimSun"/>
          <w:sz w:val="22"/>
          <w:szCs w:val="22"/>
          <w:spacing w:val="2"/>
        </w:rPr>
        <w:t>安全管理与业务管理的许多方面都有联系。它们包括由组织控制或影响的所有活动，包括但不限于影</w:t>
      </w:r>
      <w:r>
        <w:rPr>
          <w:rFonts w:ascii="SimSun" w:hAnsi="SimSun" w:eastAsia="SimSun" w:cs="SimSun"/>
          <w:sz w:val="22"/>
          <w:szCs w:val="22"/>
        </w:rPr>
        <w:t xml:space="preserve"> </w:t>
      </w:r>
      <w:r>
        <w:rPr>
          <w:rFonts w:ascii="SimSun" w:hAnsi="SimSun" w:eastAsia="SimSun" w:cs="SimSun"/>
          <w:sz w:val="22"/>
          <w:szCs w:val="22"/>
          <w:spacing w:val="2"/>
        </w:rPr>
        <w:t>响供应链的活动。应考虑对组织的安全管理有影响的所有活动、职能和操作，包括(但不限于)其供应</w:t>
      </w:r>
      <w:r>
        <w:rPr>
          <w:rFonts w:ascii="SimSun" w:hAnsi="SimSun" w:eastAsia="SimSun" w:cs="SimSun"/>
          <w:sz w:val="22"/>
          <w:szCs w:val="22"/>
          <w:spacing w:val="18"/>
        </w:rPr>
        <w:t xml:space="preserve"> </w:t>
      </w:r>
      <w:r>
        <w:rPr>
          <w:rFonts w:ascii="SimSun" w:hAnsi="SimSun" w:eastAsia="SimSun" w:cs="SimSun"/>
          <w:sz w:val="22"/>
          <w:szCs w:val="22"/>
          <w:spacing w:val="-4"/>
        </w:rPr>
        <w:t>链。</w:t>
      </w:r>
    </w:p>
    <w:p>
      <w:pPr>
        <w:ind w:left="89" w:right="213"/>
        <w:spacing w:before="163" w:line="220" w:lineRule="auto"/>
        <w:rPr>
          <w:rFonts w:ascii="SimSun" w:hAnsi="SimSun" w:eastAsia="SimSun" w:cs="SimSun"/>
          <w:sz w:val="22"/>
          <w:szCs w:val="22"/>
        </w:rPr>
      </w:pPr>
      <w:r>
        <w:rPr>
          <w:rFonts w:ascii="SimSun" w:hAnsi="SimSun" w:eastAsia="SimSun" w:cs="SimSun"/>
          <w:sz w:val="22"/>
          <w:szCs w:val="22"/>
          <w:spacing w:val="1"/>
        </w:rPr>
        <w:t>关于供应链，必须考虑到供应链在本质上是动态的。因此，</w:t>
      </w:r>
      <w:r>
        <w:rPr>
          <w:rFonts w:ascii="SimSun" w:hAnsi="SimSun" w:eastAsia="SimSun" w:cs="SimSun"/>
          <w:sz w:val="22"/>
          <w:szCs w:val="22"/>
          <w:spacing w:val="-44"/>
        </w:rPr>
        <w:t xml:space="preserve"> </w:t>
      </w:r>
      <w:r>
        <w:rPr>
          <w:rFonts w:ascii="SimSun" w:hAnsi="SimSun" w:eastAsia="SimSun" w:cs="SimSun"/>
          <w:sz w:val="22"/>
          <w:szCs w:val="22"/>
          <w:spacing w:val="1"/>
        </w:rPr>
        <w:t>一些管</w:t>
      </w:r>
      <w:r>
        <w:rPr>
          <w:rFonts w:ascii="SimSun" w:hAnsi="SimSun" w:eastAsia="SimSun" w:cs="SimSun"/>
          <w:sz w:val="22"/>
          <w:szCs w:val="22"/>
        </w:rPr>
        <w:t>理多个供应链的组织可能希望他们 </w:t>
      </w:r>
      <w:r>
        <w:rPr>
          <w:rFonts w:ascii="SimSun" w:hAnsi="SimSun" w:eastAsia="SimSun" w:cs="SimSun"/>
          <w:sz w:val="22"/>
          <w:szCs w:val="22"/>
          <w:spacing w:val="-1"/>
        </w:rPr>
        <w:t>的提供商满足相关的安全标准，作为被包括在该供应</w:t>
      </w:r>
      <w:r>
        <w:rPr>
          <w:rFonts w:ascii="SimSun" w:hAnsi="SimSun" w:eastAsia="SimSun" w:cs="SimSun"/>
          <w:sz w:val="22"/>
          <w:szCs w:val="22"/>
          <w:spacing w:val="-2"/>
        </w:rPr>
        <w:t>链中的条件，以便满足安全管理的要求。</w:t>
      </w:r>
    </w:p>
    <w:p>
      <w:pPr>
        <w:ind w:left="89"/>
        <w:spacing w:before="162" w:line="251" w:lineRule="auto"/>
        <w:rPr>
          <w:rFonts w:ascii="SimSun" w:hAnsi="SimSun" w:eastAsia="SimSun" w:cs="SimSun"/>
          <w:sz w:val="22"/>
          <w:szCs w:val="22"/>
        </w:rPr>
      </w:pPr>
      <w:r>
        <w:rPr>
          <w:rFonts w:ascii="SimSun" w:hAnsi="SimSun" w:eastAsia="SimSun" w:cs="SimSun"/>
          <w:sz w:val="22"/>
          <w:szCs w:val="22"/>
          <w:spacing w:val="-3"/>
        </w:rPr>
        <w:t>本文件将计划-执行-检查-行动(</w:t>
      </w:r>
      <w:r>
        <w:rPr>
          <w:rFonts w:ascii="Times New Roman" w:hAnsi="Times New Roman" w:eastAsia="Times New Roman" w:cs="Times New Roman"/>
          <w:sz w:val="22"/>
          <w:szCs w:val="22"/>
          <w:spacing w:val="-3"/>
        </w:rPr>
        <w:t>PDCA)</w:t>
      </w:r>
      <w:r>
        <w:rPr>
          <w:rFonts w:ascii="SimSun" w:hAnsi="SimSun" w:eastAsia="SimSun" w:cs="SimSun"/>
          <w:sz w:val="22"/>
          <w:szCs w:val="22"/>
          <w:spacing w:val="-3"/>
        </w:rPr>
        <w:t>模式应用于组织安全管理体系的计划、建立、实施、运行、监控、</w:t>
      </w:r>
      <w:r>
        <w:rPr>
          <w:rFonts w:ascii="SimSun" w:hAnsi="SimSun" w:eastAsia="SimSun" w:cs="SimSun"/>
          <w:sz w:val="22"/>
          <w:szCs w:val="22"/>
          <w:spacing w:val="18"/>
        </w:rPr>
        <w:t xml:space="preserve"> </w:t>
      </w:r>
      <w:r>
        <w:rPr>
          <w:rFonts w:ascii="SimSun" w:hAnsi="SimSun" w:eastAsia="SimSun" w:cs="SimSun"/>
          <w:sz w:val="22"/>
          <w:szCs w:val="22"/>
          <w:spacing w:val="2"/>
        </w:rPr>
        <w:t>评审、维护和持续改进的有效性，参见</w:t>
      </w:r>
      <w:r>
        <w:rPr>
          <w:rFonts w:ascii="SimSun" w:hAnsi="SimSun" w:eastAsia="SimSun" w:cs="SimSun"/>
          <w:sz w:val="22"/>
          <w:szCs w:val="22"/>
          <w:color w:val="0020E0"/>
          <w:spacing w:val="2"/>
        </w:rPr>
        <w:t>表1和</w:t>
      </w:r>
      <w:r>
        <w:rPr>
          <w:rFonts w:ascii="SimSun" w:hAnsi="SimSun" w:eastAsia="SimSun" w:cs="SimSun"/>
          <w:sz w:val="22"/>
          <w:szCs w:val="22"/>
          <w:color w:val="0030B0"/>
          <w:spacing w:val="1"/>
        </w:rPr>
        <w:t>图1.</w:t>
      </w:r>
    </w:p>
    <w:p>
      <w:pPr>
        <w:ind w:left="4049"/>
        <w:spacing w:before="244" w:line="222" w:lineRule="auto"/>
        <w:rPr>
          <w:rFonts w:ascii="SimSun" w:hAnsi="SimSun" w:eastAsia="SimSun" w:cs="SimSun"/>
          <w:sz w:val="24"/>
          <w:szCs w:val="24"/>
        </w:rPr>
      </w:pPr>
      <w:r>
        <w:rPr>
          <w:rFonts w:ascii="SimHei" w:hAnsi="SimHei" w:eastAsia="SimHei" w:cs="SimHei"/>
          <w:sz w:val="24"/>
          <w:szCs w:val="24"/>
          <w:spacing w:val="-18"/>
          <w:w w:val="98"/>
        </w:rPr>
        <w:t>表</w:t>
      </w:r>
      <w:r>
        <w:rPr>
          <w:rFonts w:ascii="Times New Roman" w:hAnsi="Times New Roman" w:eastAsia="Times New Roman" w:cs="Times New Roman"/>
          <w:sz w:val="24"/>
          <w:szCs w:val="24"/>
          <w:b/>
          <w:bCs/>
          <w:spacing w:val="-18"/>
          <w:w w:val="98"/>
        </w:rPr>
        <w:t>PDCA</w:t>
      </w:r>
      <w:r>
        <w:rPr>
          <w:rFonts w:ascii="SimSun" w:hAnsi="SimSun" w:eastAsia="SimSun" w:cs="SimSun"/>
          <w:sz w:val="24"/>
          <w:szCs w:val="24"/>
          <w:b/>
          <w:bCs/>
          <w:spacing w:val="-18"/>
          <w:w w:val="98"/>
        </w:rPr>
        <w:t>模型的解释</w:t>
      </w:r>
    </w:p>
    <w:p>
      <w:pPr>
        <w:spacing w:line="130" w:lineRule="exact"/>
        <w:rPr/>
      </w:pPr>
      <w:r/>
    </w:p>
    <w:tbl>
      <w:tblPr>
        <w:tblStyle w:val="TableNormal"/>
        <w:tblW w:w="9750" w:type="dxa"/>
        <w:tblInd w:w="129"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3102"/>
        <w:gridCol w:w="6648"/>
      </w:tblGrid>
      <w:tr>
        <w:trPr>
          <w:trHeight w:val="732" w:hRule="atLeast"/>
        </w:trPr>
        <w:tc>
          <w:tcPr>
            <w:tcW w:w="3102" w:type="dxa"/>
            <w:vAlign w:val="top"/>
          </w:tcPr>
          <w:p>
            <w:pPr>
              <w:pStyle w:val="TableText"/>
              <w:ind w:left="15"/>
              <w:spacing w:before="34" w:line="221" w:lineRule="auto"/>
              <w:rPr/>
            </w:pPr>
            <w:r>
              <w:rPr>
                <w:spacing w:val="7"/>
              </w:rPr>
              <w:t>计划(建立)</w:t>
            </w:r>
          </w:p>
        </w:tc>
        <w:tc>
          <w:tcPr>
            <w:tcW w:w="6648" w:type="dxa"/>
            <w:vAlign w:val="top"/>
          </w:tcPr>
          <w:p>
            <w:pPr>
              <w:pStyle w:val="TableText"/>
              <w:ind w:left="13" w:right="545"/>
              <w:spacing w:before="53" w:line="222" w:lineRule="auto"/>
              <w:rPr/>
            </w:pPr>
            <w:r>
              <w:rPr>
                <w:spacing w:val="-1"/>
              </w:rPr>
              <w:t>建立与提高安全性相关的安全策略、目标、指标、控制措施、流程</w:t>
            </w:r>
            <w:r>
              <w:rPr>
                <w:spacing w:val="17"/>
              </w:rPr>
              <w:t xml:space="preserve"> </w:t>
            </w:r>
            <w:r>
              <w:rPr/>
              <w:t>和程序，以交付与组织的总体策略和目标相一致的结果。</w:t>
            </w:r>
          </w:p>
        </w:tc>
      </w:tr>
      <w:tr>
        <w:trPr>
          <w:trHeight w:val="528" w:hRule="atLeast"/>
        </w:trPr>
        <w:tc>
          <w:tcPr>
            <w:tcW w:w="3102" w:type="dxa"/>
            <w:vAlign w:val="top"/>
          </w:tcPr>
          <w:p>
            <w:pPr>
              <w:pStyle w:val="TableText"/>
              <w:ind w:left="15"/>
              <w:spacing w:before="21" w:line="219" w:lineRule="auto"/>
              <w:rPr/>
            </w:pPr>
            <w:r>
              <w:rPr/>
              <w:t>做</w:t>
            </w:r>
          </w:p>
          <w:p>
            <w:pPr>
              <w:pStyle w:val="TableText"/>
              <w:spacing w:line="217" w:lineRule="auto"/>
              <w:rPr/>
            </w:pPr>
            <w:r>
              <w:rPr>
                <w:spacing w:val="17"/>
              </w:rPr>
              <w:t>〔实施和操作〕</w:t>
            </w:r>
          </w:p>
        </w:tc>
        <w:tc>
          <w:tcPr>
            <w:tcW w:w="6648" w:type="dxa"/>
            <w:vAlign w:val="top"/>
          </w:tcPr>
          <w:p>
            <w:pPr>
              <w:pStyle w:val="TableText"/>
              <w:ind w:left="13" w:right="2827"/>
              <w:spacing w:before="22" w:line="218" w:lineRule="auto"/>
              <w:rPr/>
            </w:pPr>
            <w:r>
              <w:rPr/>
              <w:t>实施和运行安全政策、控制措施、流程和</w:t>
            </w:r>
            <w:r>
              <w:rPr>
                <w:spacing w:val="16"/>
              </w:rPr>
              <w:t xml:space="preserve"> </w:t>
            </w:r>
            <w:r>
              <w:rPr>
                <w:spacing w:val="1"/>
              </w:rPr>
              <w:t>程序。</w:t>
            </w:r>
          </w:p>
        </w:tc>
      </w:tr>
      <w:tr>
        <w:trPr>
          <w:trHeight w:val="728" w:hRule="atLeast"/>
        </w:trPr>
        <w:tc>
          <w:tcPr>
            <w:tcW w:w="3102" w:type="dxa"/>
            <w:vAlign w:val="top"/>
          </w:tcPr>
          <w:p>
            <w:pPr>
              <w:pStyle w:val="TableText"/>
              <w:ind w:left="15"/>
              <w:spacing w:before="23" w:line="212" w:lineRule="auto"/>
              <w:rPr/>
            </w:pPr>
            <w:r>
              <w:rPr>
                <w:spacing w:val="-3"/>
              </w:rPr>
              <w:t>支票</w:t>
            </w:r>
          </w:p>
          <w:p>
            <w:pPr>
              <w:pStyle w:val="TableText"/>
              <w:ind w:left="15"/>
              <w:spacing w:line="220" w:lineRule="auto"/>
              <w:rPr/>
            </w:pPr>
            <w:r>
              <w:rPr>
                <w:spacing w:val="6"/>
              </w:rPr>
              <w:t>(监控和审查)</w:t>
            </w:r>
          </w:p>
        </w:tc>
        <w:tc>
          <w:tcPr>
            <w:tcW w:w="6648" w:type="dxa"/>
            <w:vAlign w:val="top"/>
          </w:tcPr>
          <w:p>
            <w:pPr>
              <w:pStyle w:val="TableText"/>
              <w:ind w:left="23" w:right="109" w:hanging="10"/>
              <w:spacing w:before="42" w:line="211" w:lineRule="auto"/>
              <w:rPr/>
            </w:pPr>
            <w:r>
              <w:rPr/>
              <w:t>对照安全策略和目标监控和审查绩效，将结果报告给管理层进行审查，</w:t>
            </w:r>
            <w:r>
              <w:rPr>
                <w:spacing w:val="4"/>
              </w:rPr>
              <w:t xml:space="preserve"> </w:t>
            </w:r>
            <w:r>
              <w:rPr>
                <w:spacing w:val="-1"/>
              </w:rPr>
              <w:t>并确定和授权补救和改进措施。</w:t>
            </w:r>
          </w:p>
        </w:tc>
      </w:tr>
      <w:tr>
        <w:trPr>
          <w:trHeight w:val="952" w:hRule="atLeast"/>
        </w:trPr>
        <w:tc>
          <w:tcPr>
            <w:tcW w:w="3102" w:type="dxa"/>
            <w:vAlign w:val="top"/>
          </w:tcPr>
          <w:p>
            <w:pPr>
              <w:pStyle w:val="TableText"/>
              <w:ind w:left="15"/>
              <w:spacing w:before="16" w:line="210" w:lineRule="auto"/>
              <w:rPr/>
            </w:pPr>
            <w:r>
              <w:rPr>
                <w:spacing w:val="7"/>
              </w:rPr>
              <w:t>行动</w:t>
            </w:r>
          </w:p>
          <w:p>
            <w:pPr>
              <w:pStyle w:val="TableText"/>
              <w:ind w:left="15"/>
              <w:spacing w:line="219" w:lineRule="auto"/>
              <w:rPr/>
            </w:pPr>
            <w:r>
              <w:rPr>
                <w:spacing w:val="6"/>
              </w:rPr>
              <w:t>(维护和改进)</w:t>
            </w:r>
          </w:p>
        </w:tc>
        <w:tc>
          <w:tcPr>
            <w:tcW w:w="6648" w:type="dxa"/>
            <w:vAlign w:val="top"/>
          </w:tcPr>
          <w:p>
            <w:pPr>
              <w:pStyle w:val="TableText"/>
              <w:ind w:left="13" w:right="308"/>
              <w:spacing w:before="44" w:line="223" w:lineRule="auto"/>
              <w:rPr/>
            </w:pPr>
            <w:r>
              <w:rPr/>
              <w:t>根据管理评审的结果，通过采取纠正措施和重新评估安全管理系统的</w:t>
            </w:r>
            <w:r>
              <w:rPr>
                <w:spacing w:val="15"/>
              </w:rPr>
              <w:t xml:space="preserve"> </w:t>
            </w:r>
            <w:r>
              <w:rPr/>
              <w:t>范围和安全政策及目标，维护和改进安全管理系统。</w:t>
            </w:r>
          </w:p>
        </w:tc>
      </w:tr>
    </w:tbl>
    <w:p>
      <w:pPr>
        <w:pStyle w:val="BodyText"/>
        <w:rPr/>
      </w:pPr>
      <w:r/>
    </w:p>
    <w:p>
      <w:pPr>
        <w:sectPr>
          <w:pgSz w:w="11910" w:h="16840"/>
          <w:pgMar w:top="664" w:right="1220" w:bottom="0" w:left="610" w:header="0" w:footer="0" w:gutter="0"/>
        </w:sectPr>
        <w:rPr/>
      </w:pPr>
    </w:p>
    <w:p>
      <w:pPr>
        <w:spacing w:before="43" w:line="192"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ISO     28000:2022(e)</w:t>
      </w:r>
    </w:p>
    <w:p>
      <w:pPr>
        <w:pStyle w:val="BodyText"/>
        <w:spacing w:line="357" w:lineRule="auto"/>
        <w:rPr/>
      </w:pPr>
      <w:r/>
    </w:p>
    <w:p>
      <w:pPr>
        <w:pStyle w:val="BodyText"/>
        <w:spacing w:line="358" w:lineRule="auto"/>
        <w:rPr/>
      </w:pPr>
      <w:r/>
    </w:p>
    <w:p>
      <w:pPr>
        <w:pStyle w:val="BodyText"/>
        <w:ind w:firstLine="1029"/>
        <w:spacing w:line="5710" w:lineRule="exact"/>
        <w:rPr/>
      </w:pPr>
      <w:r>
        <w:rPr>
          <w:position w:val="-114"/>
        </w:rPr>
        <w:pict>
          <v:group id="_x0000_s2" style="mso-position-vertical-relative:line;mso-position-horizontal-relative:char;width:389pt;height:285.5pt;" filled="false" stroked="false" coordsize="7780,5710" coordorigin="0,0">
            <v:shape id="_x0000_s4" style="position:absolute;left:0;top:0;width:7780;height:5710;" filled="false" stroked="false" type="#_x0000_t75">
              <v:imagedata o:title="" r:id="rId10"/>
            </v:shape>
            <v:shape id="_x0000_s6" style="position:absolute;left:540;top:792;width:4457;height:4537;" filled="false" stroked="false" type="#_x0000_t202">
              <v:fill on="false"/>
              <v:stroke on="false"/>
              <v:path/>
              <v:imagedata o:title=""/>
              <o:lock v:ext="edit" aspectratio="false"/>
              <v:textbox inset="0mm,0mm,0mm,0mm">
                <w:txbxContent>
                  <w:p>
                    <w:pPr>
                      <w:spacing w:line="20" w:lineRule="exact"/>
                      <w:rPr/>
                    </w:pPr>
                    <w:r/>
                  </w:p>
                  <w:tbl>
                    <w:tblPr>
                      <w:tblStyle w:val="TableNormal"/>
                      <w:tblW w:w="2455" w:type="dxa"/>
                      <w:tblInd w:w="1980" w:type="dxa"/>
                      <w:tblLayout w:type="fixed"/>
                    </w:tblPr>
                    <w:tblGrid>
                      <w:gridCol w:w="1427"/>
                      <w:gridCol w:w="1028"/>
                    </w:tblGrid>
                    <w:tr>
                      <w:trPr>
                        <w:trHeight w:val="577" w:hRule="atLeast"/>
                      </w:trPr>
                      <w:tc>
                        <w:tcPr>
                          <w:tcW w:w="1427" w:type="dxa"/>
                          <w:vAlign w:val="top"/>
                        </w:tcPr>
                        <w:p>
                          <w:pPr>
                            <w:ind w:left="189"/>
                            <w:spacing w:line="174" w:lineRule="auto"/>
                            <w:rPr>
                              <w:rFonts w:ascii="Times New Roman" w:hAnsi="Times New Roman" w:eastAsia="Times New Roman" w:cs="Times New Roman"/>
                              <w:sz w:val="22"/>
                              <w:szCs w:val="22"/>
                            </w:rPr>
                          </w:pPr>
                          <w:r>
                            <w:rPr>
                              <w:rFonts w:ascii="Times New Roman" w:hAnsi="Times New Roman" w:eastAsia="Times New Roman" w:cs="Times New Roman"/>
                              <w:sz w:val="22"/>
                              <w:szCs w:val="22"/>
                              <w:color w:val="203050"/>
                              <w:spacing w:val="-1"/>
                            </w:rPr>
                            <w:t>Clause 4:</w:t>
                          </w:r>
                        </w:p>
                        <w:p>
                          <w:pPr>
                            <w:spacing w:line="19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color w:val="204080"/>
                            </w:rPr>
                            <w:t>Context</w:t>
                          </w:r>
                          <w:r>
                            <w:rPr>
                              <w:rFonts w:ascii="Times New Roman" w:hAnsi="Times New Roman" w:eastAsia="Times New Roman" w:cs="Times New Roman"/>
                              <w:sz w:val="20"/>
                              <w:szCs w:val="20"/>
                              <w:color w:val="204080"/>
                              <w:spacing w:val="49"/>
                              <w:w w:val="101"/>
                            </w:rPr>
                            <w:t xml:space="preserve"> </w:t>
                          </w:r>
                          <w:r>
                            <w:rPr>
                              <w:rFonts w:ascii="Times New Roman" w:hAnsi="Times New Roman" w:eastAsia="Times New Roman" w:cs="Times New Roman"/>
                              <w:sz w:val="20"/>
                              <w:szCs w:val="20"/>
                              <w:color w:val="204080"/>
                            </w:rPr>
                            <w:t>of</w:t>
                          </w:r>
                          <w:r>
                            <w:rPr>
                              <w:rFonts w:ascii="Times New Roman" w:hAnsi="Times New Roman" w:eastAsia="Times New Roman" w:cs="Times New Roman"/>
                              <w:sz w:val="20"/>
                              <w:szCs w:val="20"/>
                              <w:color w:val="204080"/>
                              <w:spacing w:val="21"/>
                            </w:rPr>
                            <w:t xml:space="preserve"> </w:t>
                          </w:r>
                          <w:r>
                            <w:rPr>
                              <w:rFonts w:ascii="Times New Roman" w:hAnsi="Times New Roman" w:eastAsia="Times New Roman" w:cs="Times New Roman"/>
                              <w:sz w:val="20"/>
                              <w:szCs w:val="20"/>
                              <w:color w:val="204080"/>
                            </w:rPr>
                            <w:t>the</w:t>
                          </w:r>
                        </w:p>
                        <w:p>
                          <w:pPr>
                            <w:spacing w:before="7" w:line="182" w:lineRule="auto"/>
                            <w:rPr>
                              <w:rFonts w:ascii="Times New Roman" w:hAnsi="Times New Roman" w:eastAsia="Times New Roman" w:cs="Times New Roman"/>
                              <w:sz w:val="22"/>
                              <w:szCs w:val="22"/>
                            </w:rPr>
                          </w:pPr>
                          <w:r>
                            <w:rPr>
                              <w:rFonts w:ascii="Times New Roman" w:hAnsi="Times New Roman" w:eastAsia="Times New Roman" w:cs="Times New Roman"/>
                              <w:sz w:val="22"/>
                              <w:szCs w:val="22"/>
                              <w:color w:val="203050"/>
                              <w:spacing w:val="-1"/>
                            </w:rPr>
                            <w:t>organization</w:t>
                          </w:r>
                        </w:p>
                      </w:tc>
                      <w:tc>
                        <w:tcPr>
                          <w:tcW w:w="1028" w:type="dxa"/>
                          <w:vAlign w:val="top"/>
                        </w:tcPr>
                        <w:p>
                          <w:pPr>
                            <w:spacing w:before="69" w:line="186" w:lineRule="auto"/>
                            <w:jc w:val="right"/>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Clause</w:t>
                          </w:r>
                          <w:r>
                            <w:rPr>
                              <w:rFonts w:ascii="Times New Roman" w:hAnsi="Times New Roman" w:eastAsia="Times New Roman" w:cs="Times New Roman"/>
                              <w:sz w:val="22"/>
                              <w:szCs w:val="22"/>
                              <w:spacing w:val="13"/>
                              <w:w w:val="101"/>
                            </w:rPr>
                            <w:t xml:space="preserve"> </w:t>
                          </w:r>
                          <w:r>
                            <w:rPr>
                              <w:rFonts w:ascii="Times New Roman" w:hAnsi="Times New Roman" w:eastAsia="Times New Roman" w:cs="Times New Roman"/>
                              <w:sz w:val="22"/>
                              <w:szCs w:val="22"/>
                              <w:spacing w:val="-3"/>
                            </w:rPr>
                            <w:t>6:</w:t>
                          </w:r>
                        </w:p>
                        <w:p>
                          <w:pPr>
                            <w:ind w:right="7"/>
                            <w:spacing w:line="191" w:lineRule="auto"/>
                            <w:jc w:val="right"/>
                            <w:rPr>
                              <w:rFonts w:ascii="Times New Roman" w:hAnsi="Times New Roman" w:eastAsia="Times New Roman" w:cs="Times New Roman"/>
                              <w:sz w:val="22"/>
                              <w:szCs w:val="22"/>
                            </w:rPr>
                          </w:pPr>
                          <w:r>
                            <w:rPr>
                              <w:rFonts w:ascii="Times New Roman" w:hAnsi="Times New Roman" w:eastAsia="Times New Roman" w:cs="Times New Roman"/>
                              <w:sz w:val="22"/>
                              <w:szCs w:val="22"/>
                              <w:color w:val="305060"/>
                              <w:spacing w:val="-1"/>
                            </w:rPr>
                            <w:t>Planning</w:t>
                          </w:r>
                        </w:p>
                      </w:tc>
                    </w:tr>
                  </w:tbl>
                  <w:p>
                    <w:pPr>
                      <w:spacing w:line="308" w:lineRule="auto"/>
                      <w:rPr>
                        <w:rFonts w:ascii="Arial"/>
                        <w:sz w:val="21"/>
                      </w:rPr>
                    </w:pPr>
                    <w:r/>
                  </w:p>
                  <w:p>
                    <w:pPr>
                      <w:ind w:left="3050"/>
                      <w:spacing w:before="89" w:line="192" w:lineRule="auto"/>
                      <w:rPr>
                        <w:rFonts w:ascii="Times New Roman" w:hAnsi="Times New Roman" w:eastAsia="Times New Roman" w:cs="Times New Roman"/>
                        <w:sz w:val="31"/>
                        <w:szCs w:val="31"/>
                      </w:rPr>
                    </w:pPr>
                    <w:r>
                      <w:rPr>
                        <w:rFonts w:ascii="Times New Roman" w:hAnsi="Times New Roman" w:eastAsia="Times New Roman" w:cs="Times New Roman"/>
                        <w:sz w:val="31"/>
                        <w:szCs w:val="31"/>
                        <w:spacing w:val="-2"/>
                      </w:rPr>
                      <w:t>Plan</w:t>
                    </w:r>
                  </w:p>
                  <w:p>
                    <w:pPr>
                      <w:spacing w:line="272" w:lineRule="auto"/>
                      <w:rPr>
                        <w:rFonts w:ascii="Arial"/>
                        <w:sz w:val="21"/>
                      </w:rPr>
                    </w:pPr>
                    <w:r/>
                  </w:p>
                  <w:p>
                    <w:pPr>
                      <w:ind w:left="20"/>
                      <w:spacing w:before="58" w:line="138" w:lineRule="exact"/>
                      <w:rPr>
                        <w:rFonts w:ascii="Times New Roman" w:hAnsi="Times New Roman" w:eastAsia="Times New Roman" w:cs="Times New Roman"/>
                        <w:sz w:val="20"/>
                        <w:szCs w:val="20"/>
                      </w:rPr>
                    </w:pPr>
                    <w:r>
                      <w:rPr>
                        <w:rFonts w:ascii="Times New Roman" w:hAnsi="Times New Roman" w:eastAsia="Times New Roman" w:cs="Times New Roman"/>
                        <w:sz w:val="20"/>
                        <w:szCs w:val="20"/>
                        <w:color w:val="203050"/>
                        <w:spacing w:val="-3"/>
                        <w:position w:val="-2"/>
                      </w:rPr>
                      <w:t>Clause</w:t>
                    </w:r>
                    <w:r>
                      <w:rPr>
                        <w:rFonts w:ascii="Times New Roman" w:hAnsi="Times New Roman" w:eastAsia="Times New Roman" w:cs="Times New Roman"/>
                        <w:sz w:val="20"/>
                        <w:szCs w:val="20"/>
                        <w:color w:val="203050"/>
                        <w:spacing w:val="14"/>
                        <w:position w:val="-2"/>
                      </w:rPr>
                      <w:t xml:space="preserve">  </w:t>
                    </w:r>
                    <w:r>
                      <w:rPr>
                        <w:rFonts w:ascii="Times New Roman" w:hAnsi="Times New Roman" w:eastAsia="Times New Roman" w:cs="Times New Roman"/>
                        <w:sz w:val="20"/>
                        <w:szCs w:val="20"/>
                        <w:color w:val="203050"/>
                        <w:spacing w:val="-3"/>
                        <w:position w:val="-2"/>
                      </w:rPr>
                      <w:t>10:</w:t>
                    </w:r>
                  </w:p>
                  <w:p>
                    <w:pPr>
                      <w:ind w:left="2220"/>
                      <w:spacing w:line="186" w:lineRule="auto"/>
                      <w:rPr>
                        <w:rFonts w:ascii="Times New Roman" w:hAnsi="Times New Roman" w:eastAsia="Times New Roman" w:cs="Times New Roman"/>
                        <w:sz w:val="20"/>
                        <w:szCs w:val="20"/>
                      </w:rPr>
                    </w:pPr>
                    <w:r>
                      <w:rPr>
                        <w:rFonts w:ascii="Times New Roman" w:hAnsi="Times New Roman" w:eastAsia="Times New Roman" w:cs="Times New Roman"/>
                        <w:sz w:val="21"/>
                        <w:szCs w:val="21"/>
                        <w:color w:val="203050"/>
                        <w:spacing w:val="-2"/>
                      </w:rPr>
                      <w:t>Clause 5:</w:t>
                    </w:r>
                    <w:r>
                      <w:rPr>
                        <w:rFonts w:ascii="Times New Roman" w:hAnsi="Times New Roman" w:eastAsia="Times New Roman" w:cs="Times New Roman"/>
                        <w:sz w:val="21"/>
                        <w:szCs w:val="21"/>
                        <w:color w:val="203050"/>
                        <w:spacing w:val="2"/>
                      </w:rPr>
                      <w:t xml:space="preserve">         </w:t>
                    </w:r>
                    <w:r>
                      <w:rPr>
                        <w:rFonts w:ascii="Times New Roman" w:hAnsi="Times New Roman" w:eastAsia="Times New Roman" w:cs="Times New Roman"/>
                        <w:sz w:val="20"/>
                        <w:szCs w:val="20"/>
                        <w:spacing w:val="-2"/>
                      </w:rPr>
                      <w:t>Clause  7:</w:t>
                    </w:r>
                  </w:p>
                  <w:p>
                    <w:pPr>
                      <w:ind w:left="2149"/>
                      <w:spacing w:line="197" w:lineRule="auto"/>
                      <w:rPr>
                        <w:rFonts w:ascii="Times New Roman" w:hAnsi="Times New Roman" w:eastAsia="Times New Roman" w:cs="Times New Roman"/>
                        <w:sz w:val="22"/>
                        <w:szCs w:val="22"/>
                      </w:rPr>
                    </w:pPr>
                    <w:r>
                      <w:rPr>
                        <w:rFonts w:ascii="Times New Roman" w:hAnsi="Times New Roman" w:eastAsia="Times New Roman" w:cs="Times New Roman"/>
                        <w:sz w:val="22"/>
                        <w:szCs w:val="22"/>
                        <w:color w:val="203050"/>
                        <w:spacing w:val="-2"/>
                      </w:rPr>
                      <w:t>Leadership</w:t>
                    </w:r>
                    <w:r>
                      <w:rPr>
                        <w:rFonts w:ascii="Times New Roman" w:hAnsi="Times New Roman" w:eastAsia="Times New Roman" w:cs="Times New Roman"/>
                        <w:sz w:val="22"/>
                        <w:szCs w:val="22"/>
                        <w:color w:val="203050"/>
                        <w:spacing w:val="10"/>
                      </w:rPr>
                      <w:t xml:space="preserve">      </w:t>
                    </w:r>
                    <w:r>
                      <w:rPr>
                        <w:rFonts w:ascii="Times New Roman" w:hAnsi="Times New Roman" w:eastAsia="Times New Roman" w:cs="Times New Roman"/>
                        <w:sz w:val="22"/>
                        <w:szCs w:val="22"/>
                        <w:color w:val="203050"/>
                        <w:spacing w:val="-2"/>
                        <w:position w:val="1"/>
                      </w:rPr>
                      <w:t>Support</w:t>
                    </w:r>
                  </w:p>
                  <w:p>
                    <w:pPr>
                      <w:spacing w:line="287" w:lineRule="auto"/>
                      <w:rPr>
                        <w:rFonts w:ascii="Arial"/>
                        <w:sz w:val="21"/>
                      </w:rPr>
                    </w:pPr>
                    <w:r/>
                  </w:p>
                  <w:p>
                    <w:pPr>
                      <w:spacing w:line="287" w:lineRule="auto"/>
                      <w:rPr>
                        <w:rFonts w:ascii="Arial"/>
                        <w:sz w:val="21"/>
                      </w:rPr>
                    </w:pPr>
                    <w:r/>
                  </w:p>
                  <w:p>
                    <w:pPr>
                      <w:spacing w:line="288" w:lineRule="auto"/>
                      <w:rPr>
                        <w:rFonts w:ascii="Arial"/>
                        <w:sz w:val="21"/>
                      </w:rPr>
                    </w:pPr>
                    <w:r/>
                  </w:p>
                  <w:p>
                    <w:pPr>
                      <w:spacing w:line="288" w:lineRule="auto"/>
                      <w:rPr>
                        <w:rFonts w:ascii="Arial"/>
                        <w:sz w:val="21"/>
                      </w:rPr>
                    </w:pPr>
                    <w:r/>
                  </w:p>
                  <w:p>
                    <w:pPr>
                      <w:ind w:left="2959"/>
                      <w:spacing w:before="61" w:line="192" w:lineRule="auto"/>
                      <w:rPr>
                        <w:rFonts w:ascii="Times New Roman" w:hAnsi="Times New Roman" w:eastAsia="Times New Roman" w:cs="Times New Roman"/>
                        <w:sz w:val="21"/>
                        <w:szCs w:val="21"/>
                      </w:rPr>
                    </w:pPr>
                    <w:r>
                      <w:rPr>
                        <w:rFonts w:ascii="Times New Roman" w:hAnsi="Times New Roman" w:eastAsia="Times New Roman" w:cs="Times New Roman"/>
                        <w:sz w:val="21"/>
                        <w:szCs w:val="21"/>
                        <w:color w:val="102040"/>
                        <w:spacing w:val="-2"/>
                      </w:rPr>
                      <w:t>Clause</w:t>
                    </w:r>
                    <w:r>
                      <w:rPr>
                        <w:rFonts w:ascii="Times New Roman" w:hAnsi="Times New Roman" w:eastAsia="Times New Roman" w:cs="Times New Roman"/>
                        <w:sz w:val="21"/>
                        <w:szCs w:val="21"/>
                        <w:color w:val="102040"/>
                        <w:spacing w:val="37"/>
                        <w:w w:val="101"/>
                      </w:rPr>
                      <w:t xml:space="preserve"> </w:t>
                    </w:r>
                    <w:r>
                      <w:rPr>
                        <w:rFonts w:ascii="Times New Roman" w:hAnsi="Times New Roman" w:eastAsia="Times New Roman" w:cs="Times New Roman"/>
                        <w:sz w:val="21"/>
                        <w:szCs w:val="21"/>
                        <w:color w:val="102040"/>
                        <w:spacing w:val="-2"/>
                      </w:rPr>
                      <w:t>9:</w:t>
                    </w:r>
                  </w:p>
                  <w:p>
                    <w:pPr>
                      <w:ind w:left="2909" w:right="638" w:hanging="109"/>
                      <w:spacing w:before="24" w:line="232" w:lineRule="auto"/>
                      <w:rPr>
                        <w:rFonts w:ascii="Times New Roman" w:hAnsi="Times New Roman" w:eastAsia="Times New Roman" w:cs="Times New Roman"/>
                        <w:sz w:val="22"/>
                        <w:szCs w:val="22"/>
                      </w:rPr>
                    </w:pPr>
                    <w:r>
                      <w:rPr>
                        <w:rFonts w:ascii="Times New Roman" w:hAnsi="Times New Roman" w:eastAsia="Times New Roman" w:cs="Times New Roman"/>
                        <w:sz w:val="20"/>
                        <w:szCs w:val="20"/>
                        <w:color w:val="203050"/>
                        <w:spacing w:val="-1"/>
                      </w:rPr>
                      <w:t>Performance</w:t>
                    </w:r>
                    <w:r>
                      <w:rPr>
                        <w:rFonts w:ascii="Times New Roman" w:hAnsi="Times New Roman" w:eastAsia="Times New Roman" w:cs="Times New Roman"/>
                        <w:sz w:val="20"/>
                        <w:szCs w:val="20"/>
                        <w:color w:val="203050"/>
                        <w:spacing w:val="5"/>
                      </w:rPr>
                      <w:t xml:space="preserve"> </w:t>
                    </w:r>
                    <w:r>
                      <w:rPr>
                        <w:rFonts w:ascii="Times New Roman" w:hAnsi="Times New Roman" w:eastAsia="Times New Roman" w:cs="Times New Roman"/>
                        <w:sz w:val="22"/>
                        <w:szCs w:val="22"/>
                        <w:color w:val="203050"/>
                        <w:spacing w:val="-1"/>
                      </w:rPr>
                      <w:t>evaluation</w:t>
                    </w:r>
                  </w:p>
                  <w:p>
                    <w:pPr>
                      <w:ind w:left="2989"/>
                      <w:spacing w:before="234" w:line="192" w:lineRule="auto"/>
                      <w:rPr>
                        <w:rFonts w:ascii="Times New Roman" w:hAnsi="Times New Roman" w:eastAsia="Times New Roman" w:cs="Times New Roman"/>
                        <w:sz w:val="31"/>
                        <w:szCs w:val="31"/>
                      </w:rPr>
                    </w:pPr>
                    <w:r>
                      <w:rPr>
                        <w:rFonts w:ascii="Times New Roman" w:hAnsi="Times New Roman" w:eastAsia="Times New Roman" w:cs="Times New Roman"/>
                        <w:sz w:val="31"/>
                        <w:szCs w:val="31"/>
                        <w:spacing w:val="-10"/>
                      </w:rPr>
                      <w:t>Check</w:t>
                    </w:r>
                  </w:p>
                </w:txbxContent>
              </v:textbox>
            </v:shape>
            <v:shape id="_x0000_s8" style="position:absolute;left:6240;top:1921;width:911;height:1039;" filled="false" stroked="false" type="#_x0000_t202">
              <v:fill on="false"/>
              <v:stroke on="false"/>
              <v:path/>
              <v:imagedata o:title=""/>
              <o:lock v:ext="edit" aspectratio="false"/>
              <v:textbox inset="0mm,0mm,0mm,0mm">
                <w:txbxContent>
                  <w:p>
                    <w:pPr>
                      <w:ind w:left="350"/>
                      <w:spacing w:before="20" w:line="185" w:lineRule="auto"/>
                      <w:rPr>
                        <w:rFonts w:ascii="Times New Roman" w:hAnsi="Times New Roman" w:eastAsia="Times New Roman" w:cs="Times New Roman"/>
                        <w:sz w:val="26"/>
                        <w:szCs w:val="26"/>
                      </w:rPr>
                    </w:pPr>
                    <w:r>
                      <w:rPr>
                        <w:rFonts w:ascii="Times New Roman" w:hAnsi="Times New Roman" w:eastAsia="Times New Roman" w:cs="Times New Roman"/>
                        <w:sz w:val="26"/>
                        <w:szCs w:val="26"/>
                        <w:spacing w:val="-2"/>
                      </w:rPr>
                      <w:t>Do</w:t>
                    </w:r>
                  </w:p>
                  <w:p>
                    <w:pPr>
                      <w:spacing w:line="284" w:lineRule="auto"/>
                      <w:rPr>
                        <w:rFonts w:ascii="Arial"/>
                        <w:sz w:val="21"/>
                      </w:rPr>
                    </w:pPr>
                    <w:r/>
                  </w:p>
                  <w:p>
                    <w:pPr>
                      <w:ind w:left="50"/>
                      <w:spacing w:before="60" w:line="192"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3"/>
                      </w:rPr>
                      <w:t>Clause</w:t>
                    </w:r>
                    <w:r>
                      <w:rPr>
                        <w:rFonts w:ascii="Times New Roman" w:hAnsi="Times New Roman" w:eastAsia="Times New Roman" w:cs="Times New Roman"/>
                        <w:sz w:val="21"/>
                        <w:szCs w:val="21"/>
                        <w:spacing w:val="47"/>
                      </w:rPr>
                      <w:t xml:space="preserve"> </w:t>
                    </w:r>
                    <w:r>
                      <w:rPr>
                        <w:rFonts w:ascii="Times New Roman" w:hAnsi="Times New Roman" w:eastAsia="Times New Roman" w:cs="Times New Roman"/>
                        <w:sz w:val="21"/>
                        <w:szCs w:val="21"/>
                        <w:spacing w:val="-3"/>
                      </w:rPr>
                      <w:t>8:</w:t>
                    </w:r>
                  </w:p>
                  <w:p>
                    <w:pPr>
                      <w:ind w:left="20"/>
                      <w:spacing w:before="25" w:line="192" w:lineRule="auto"/>
                      <w:rPr>
                        <w:rFonts w:ascii="Times New Roman" w:hAnsi="Times New Roman" w:eastAsia="Times New Roman" w:cs="Times New Roman"/>
                        <w:sz w:val="22"/>
                        <w:szCs w:val="22"/>
                      </w:rPr>
                    </w:pPr>
                    <w:r>
                      <w:rPr>
                        <w:rFonts w:ascii="Times New Roman" w:hAnsi="Times New Roman" w:eastAsia="Times New Roman" w:cs="Times New Roman"/>
                        <w:sz w:val="22"/>
                        <w:szCs w:val="22"/>
                        <w:color w:val="203050"/>
                        <w:spacing w:val="-1"/>
                      </w:rPr>
                      <w:t>Operation</w:t>
                    </w:r>
                  </w:p>
                </w:txbxContent>
              </v:textbox>
            </v:shape>
            <v:shape id="_x0000_s10" style="position:absolute;left:380;top:2592;width:1266;height:447;" filled="false" stroked="false" type="#_x0000_t202">
              <v:fill on="false"/>
              <v:stroke on="false"/>
              <v:path/>
              <v:imagedata o:title=""/>
              <o:lock v:ext="edit" aspectratio="false"/>
              <v:textbox inset="0mm,0mm,0mm,0mm">
                <w:txbxContent>
                  <w:p>
                    <w:pPr>
                      <w:ind w:left="199"/>
                      <w:spacing w:before="19" w:line="192" w:lineRule="auto"/>
                      <w:rPr>
                        <w:rFonts w:ascii="Times New Roman" w:hAnsi="Times New Roman" w:eastAsia="Times New Roman" w:cs="Times New Roman"/>
                        <w:sz w:val="22"/>
                        <w:szCs w:val="22"/>
                      </w:rPr>
                    </w:pPr>
                    <w:r>
                      <w:rPr>
                        <w:rFonts w:ascii="Times New Roman" w:hAnsi="Times New Roman" w:eastAsia="Times New Roman" w:cs="Times New Roman"/>
                        <w:sz w:val="22"/>
                        <w:szCs w:val="22"/>
                        <w:color w:val="203050"/>
                        <w:spacing w:val="-1"/>
                      </w:rPr>
                      <w:t>Continual</w:t>
                    </w:r>
                  </w:p>
                  <w:p>
                    <w:pPr>
                      <w:ind w:left="20"/>
                      <w:spacing w:before="3" w:line="192" w:lineRule="auto"/>
                      <w:rPr>
                        <w:rFonts w:ascii="Times New Roman" w:hAnsi="Times New Roman" w:eastAsia="Times New Roman" w:cs="Times New Roman"/>
                        <w:sz w:val="22"/>
                        <w:szCs w:val="22"/>
                      </w:rPr>
                    </w:pPr>
                    <w:r>
                      <w:rPr>
                        <w:rFonts w:ascii="Times New Roman" w:hAnsi="Times New Roman" w:eastAsia="Times New Roman" w:cs="Times New Roman"/>
                        <w:sz w:val="22"/>
                        <w:szCs w:val="22"/>
                        <w:color w:val="203050"/>
                        <w:spacing w:val="-1"/>
                      </w:rPr>
                      <w:t>limprovement</w:t>
                    </w:r>
                  </w:p>
                </w:txbxContent>
              </v:textbox>
            </v:shape>
            <v:shape id="_x0000_s12" style="position:absolute;left:800;top:1932;width:365;height:217;" filled="false" stroked="false" type="#_x0000_t202">
              <v:fill on="false"/>
              <v:stroke on="false"/>
              <v:path/>
              <v:imagedata o:title=""/>
              <o:lock v:ext="edit" aspectratio="false"/>
              <v:textbox inset="0mm,0mm,0mm,0mm">
                <w:txbxContent>
                  <w:p>
                    <w:pPr>
                      <w:ind w:left="20"/>
                      <w:spacing w:before="19" w:line="196" w:lineRule="auto"/>
                      <w:rPr>
                        <w:rFonts w:ascii="Times New Roman" w:hAnsi="Times New Roman" w:eastAsia="Times New Roman" w:cs="Times New Roman"/>
                        <w:sz w:val="24"/>
                        <w:szCs w:val="24"/>
                      </w:rPr>
                    </w:pPr>
                    <w:r>
                      <w:rPr>
                        <w:rFonts w:ascii="Arial" w:hAnsi="Arial" w:eastAsia="Arial" w:cs="Arial"/>
                        <w:sz w:val="24"/>
                        <w:szCs w:val="24"/>
                        <w:spacing w:val="-2"/>
                      </w:rPr>
                      <w:t>A</w:t>
                    </w:r>
                    <w:r>
                      <w:rPr>
                        <w:rFonts w:ascii="Times New Roman" w:hAnsi="Times New Roman" w:eastAsia="Times New Roman" w:cs="Times New Roman"/>
                        <w:sz w:val="24"/>
                        <w:szCs w:val="24"/>
                        <w:spacing w:val="-2"/>
                      </w:rPr>
                      <w:t>ct</w:t>
                    </w:r>
                  </w:p>
                </w:txbxContent>
              </v:textbox>
            </v:shape>
          </v:group>
        </w:pict>
      </w:r>
    </w:p>
    <w:p>
      <w:pPr>
        <w:ind w:left="1443"/>
        <w:spacing w:before="306" w:line="219" w:lineRule="auto"/>
        <w:rPr>
          <w:rFonts w:ascii="SimSun" w:hAnsi="SimSun" w:eastAsia="SimSun" w:cs="SimSun"/>
          <w:sz w:val="22"/>
          <w:szCs w:val="22"/>
        </w:rPr>
      </w:pPr>
      <w:r>
        <w:rPr>
          <w:rFonts w:ascii="SimSun" w:hAnsi="SimSun" w:eastAsia="SimSun" w:cs="SimSun"/>
          <w:sz w:val="22"/>
          <w:szCs w:val="22"/>
          <w:b/>
          <w:bCs/>
        </w:rPr>
        <w:t>图1—应用于安全管理体系的</w:t>
      </w:r>
      <w:r>
        <w:rPr>
          <w:rFonts w:ascii="Times New Roman" w:hAnsi="Times New Roman" w:eastAsia="Times New Roman" w:cs="Times New Roman"/>
          <w:sz w:val="22"/>
          <w:szCs w:val="22"/>
          <w:b/>
          <w:bCs/>
        </w:rPr>
        <w:t>PDCA</w:t>
      </w:r>
      <w:r>
        <w:rPr>
          <w:rFonts w:ascii="SimSun" w:hAnsi="SimSun" w:eastAsia="SimSun" w:cs="SimSun"/>
          <w:sz w:val="22"/>
          <w:szCs w:val="22"/>
          <w:b/>
          <w:bCs/>
        </w:rPr>
        <w:t>模型</w:t>
      </w:r>
    </w:p>
    <w:p>
      <w:pPr>
        <w:pStyle w:val="BodyText"/>
        <w:spacing w:line="293" w:lineRule="auto"/>
        <w:rPr/>
      </w:pPr>
      <w:r/>
    </w:p>
    <w:p>
      <w:pPr>
        <w:ind w:right="1"/>
        <w:spacing w:before="75" w:line="216" w:lineRule="auto"/>
        <w:rPr>
          <w:rFonts w:ascii="SimSun" w:hAnsi="SimSun" w:eastAsia="SimSun" w:cs="SimSun"/>
          <w:sz w:val="23"/>
          <w:szCs w:val="23"/>
        </w:rPr>
      </w:pPr>
      <w:r>
        <w:rPr>
          <w:rFonts w:ascii="SimSun" w:hAnsi="SimSun" w:eastAsia="SimSun" w:cs="SimSun"/>
          <w:sz w:val="23"/>
          <w:szCs w:val="23"/>
          <w:spacing w:val="-5"/>
        </w:rPr>
        <w:t>这确保了与其他管理体系标准的一致性，</w:t>
      </w:r>
      <w:r>
        <w:rPr>
          <w:rFonts w:ascii="FangSong" w:hAnsi="FangSong" w:eastAsia="FangSong" w:cs="FangSong"/>
          <w:sz w:val="23"/>
          <w:szCs w:val="23"/>
          <w:spacing w:val="-5"/>
        </w:rPr>
        <w:t>如</w:t>
      </w:r>
      <w:r>
        <w:rPr>
          <w:rFonts w:ascii="Times New Roman" w:hAnsi="Times New Roman" w:eastAsia="Times New Roman" w:cs="Times New Roman"/>
          <w:sz w:val="23"/>
          <w:szCs w:val="23"/>
          <w:spacing w:val="-5"/>
        </w:rPr>
        <w:t>ISO 9001</w:t>
      </w:r>
      <w:r>
        <w:rPr>
          <w:rFonts w:ascii="Times New Roman" w:hAnsi="Times New Roman" w:eastAsia="Times New Roman" w:cs="Times New Roman"/>
          <w:sz w:val="23"/>
          <w:szCs w:val="23"/>
          <w:spacing w:val="-33"/>
        </w:rPr>
        <w:t xml:space="preserve"> </w:t>
      </w:r>
      <w:r>
        <w:rPr>
          <w:rFonts w:ascii="SimSun" w:hAnsi="SimSun" w:eastAsia="SimSun" w:cs="SimSun"/>
          <w:sz w:val="23"/>
          <w:szCs w:val="23"/>
          <w:spacing w:val="-5"/>
        </w:rPr>
        <w:t>、</w:t>
      </w:r>
      <w:r>
        <w:rPr>
          <w:rFonts w:ascii="Times New Roman" w:hAnsi="Times New Roman" w:eastAsia="Times New Roman" w:cs="Times New Roman"/>
          <w:sz w:val="23"/>
          <w:szCs w:val="23"/>
          <w:spacing w:val="-5"/>
        </w:rPr>
        <w:t>ISO</w:t>
      </w:r>
      <w:r>
        <w:rPr>
          <w:rFonts w:ascii="Times New Roman" w:hAnsi="Times New Roman" w:eastAsia="Times New Roman" w:cs="Times New Roman"/>
          <w:sz w:val="23"/>
          <w:szCs w:val="23"/>
          <w:spacing w:val="27"/>
        </w:rPr>
        <w:t xml:space="preserve"> </w:t>
      </w:r>
      <w:r>
        <w:rPr>
          <w:rFonts w:ascii="Times New Roman" w:hAnsi="Times New Roman" w:eastAsia="Times New Roman" w:cs="Times New Roman"/>
          <w:sz w:val="23"/>
          <w:szCs w:val="23"/>
          <w:spacing w:val="-5"/>
        </w:rPr>
        <w:t>14001</w:t>
      </w:r>
      <w:r>
        <w:rPr>
          <w:rFonts w:ascii="Times New Roman" w:hAnsi="Times New Roman" w:eastAsia="Times New Roman" w:cs="Times New Roman"/>
          <w:sz w:val="23"/>
          <w:szCs w:val="23"/>
          <w:spacing w:val="-33"/>
        </w:rPr>
        <w:t xml:space="preserve"> </w:t>
      </w:r>
      <w:r>
        <w:rPr>
          <w:rFonts w:ascii="SimSun" w:hAnsi="SimSun" w:eastAsia="SimSun" w:cs="SimSun"/>
          <w:sz w:val="23"/>
          <w:szCs w:val="23"/>
          <w:spacing w:val="-5"/>
        </w:rPr>
        <w:t>、</w:t>
      </w:r>
      <w:r>
        <w:rPr>
          <w:rFonts w:ascii="Times New Roman" w:hAnsi="Times New Roman" w:eastAsia="Times New Roman" w:cs="Times New Roman"/>
          <w:sz w:val="23"/>
          <w:szCs w:val="23"/>
          <w:spacing w:val="-5"/>
        </w:rPr>
        <w:t>ISO 22</w:t>
      </w:r>
      <w:r>
        <w:rPr>
          <w:rFonts w:ascii="Times New Roman" w:hAnsi="Times New Roman" w:eastAsia="Times New Roman" w:cs="Times New Roman"/>
          <w:sz w:val="23"/>
          <w:szCs w:val="23"/>
          <w:spacing w:val="-6"/>
        </w:rPr>
        <w:t>301</w:t>
      </w:r>
      <w:r>
        <w:rPr>
          <w:rFonts w:ascii="Times New Roman" w:hAnsi="Times New Roman" w:eastAsia="Times New Roman" w:cs="Times New Roman"/>
          <w:sz w:val="23"/>
          <w:szCs w:val="23"/>
          <w:spacing w:val="-33"/>
        </w:rPr>
        <w:t xml:space="preserve"> </w:t>
      </w:r>
      <w:r>
        <w:rPr>
          <w:rFonts w:ascii="SimSun" w:hAnsi="SimSun" w:eastAsia="SimSun" w:cs="SimSun"/>
          <w:sz w:val="23"/>
          <w:szCs w:val="23"/>
          <w:spacing w:val="-6"/>
        </w:rPr>
        <w:t>、</w:t>
      </w:r>
      <w:r>
        <w:rPr>
          <w:rFonts w:ascii="Times New Roman" w:hAnsi="Times New Roman" w:eastAsia="Times New Roman" w:cs="Times New Roman"/>
          <w:sz w:val="23"/>
          <w:szCs w:val="23"/>
          <w:spacing w:val="-6"/>
        </w:rPr>
        <w:t>ISO/IEC 27001</w:t>
      </w:r>
      <w:r>
        <w:rPr>
          <w:rFonts w:ascii="Times New Roman" w:hAnsi="Times New Roman" w:eastAsia="Times New Roman" w:cs="Times New Roman"/>
          <w:sz w:val="23"/>
          <w:szCs w:val="23"/>
          <w:spacing w:val="-32"/>
        </w:rPr>
        <w:t xml:space="preserve"> </w:t>
      </w:r>
      <w:r>
        <w:rPr>
          <w:rFonts w:ascii="SimSun" w:hAnsi="SimSun" w:eastAsia="SimSun" w:cs="SimSun"/>
          <w:sz w:val="23"/>
          <w:szCs w:val="23"/>
          <w:spacing w:val="-6"/>
        </w:rPr>
        <w:t>、</w:t>
      </w:r>
      <w:r>
        <w:rPr>
          <w:rFonts w:ascii="Times New Roman" w:hAnsi="Times New Roman" w:eastAsia="Times New Roman" w:cs="Times New Roman"/>
          <w:sz w:val="23"/>
          <w:szCs w:val="23"/>
          <w:spacing w:val="-6"/>
        </w:rPr>
        <w:t>ISO</w:t>
      </w:r>
      <w:r>
        <w:rPr>
          <w:rFonts w:ascii="Times New Roman" w:hAnsi="Times New Roman" w:eastAsia="Times New Roman" w:cs="Times New Roman"/>
          <w:sz w:val="23"/>
          <w:szCs w:val="23"/>
        </w:rPr>
        <w:t xml:space="preserve"> </w:t>
      </w:r>
      <w:r>
        <w:rPr>
          <w:rFonts w:ascii="SimSun" w:hAnsi="SimSun" w:eastAsia="SimSun" w:cs="SimSun"/>
          <w:sz w:val="23"/>
          <w:szCs w:val="23"/>
          <w:spacing w:val="-4"/>
        </w:rPr>
        <w:t>45001等。,从而支持相关管理系统的一致和集成的实施和操作。</w:t>
      </w:r>
    </w:p>
    <w:p>
      <w:pPr>
        <w:spacing w:before="182" w:line="219" w:lineRule="auto"/>
        <w:rPr>
          <w:rFonts w:ascii="SimSun" w:hAnsi="SimSun" w:eastAsia="SimSun" w:cs="SimSun"/>
          <w:sz w:val="22"/>
          <w:szCs w:val="22"/>
        </w:rPr>
      </w:pPr>
      <w:r>
        <w:rPr>
          <w:rFonts w:ascii="SimSun" w:hAnsi="SimSun" w:eastAsia="SimSun" w:cs="SimSun"/>
          <w:sz w:val="22"/>
          <w:szCs w:val="22"/>
        </w:rPr>
        <w:t>对于有此愿望的组织，安全管理体系与本文件的符合性可通过外部或内部审核过程进行验证。</w:t>
      </w:r>
    </w:p>
    <w:p>
      <w:pPr>
        <w:spacing w:line="219" w:lineRule="auto"/>
        <w:sectPr>
          <w:pgSz w:w="11910" w:h="16840"/>
          <w:pgMar w:top="655" w:right="750" w:bottom="0" w:left="1380" w:header="0" w:footer="0" w:gutter="0"/>
        </w:sectPr>
        <w:rPr>
          <w:rFonts w:ascii="SimSun" w:hAnsi="SimSun" w:eastAsia="SimSun" w:cs="SimSun"/>
          <w:sz w:val="22"/>
          <w:szCs w:val="22"/>
        </w:rPr>
      </w:pPr>
    </w:p>
    <w:p>
      <w:pPr>
        <w:pStyle w:val="BodyText"/>
        <w:rPr/>
      </w:pPr>
      <w:r/>
    </w:p>
    <w:p>
      <w:pPr>
        <w:sectPr>
          <w:headerReference w:type="default" r:id="rId11"/>
          <w:footerReference w:type="default" r:id="rId12"/>
          <w:pgSz w:w="11910" w:h="16840"/>
          <w:pgMar w:top="0" w:right="0" w:bottom="0" w:left="0" w:header="0" w:footer="0" w:gutter="0"/>
        </w:sectPr>
        <w:rPr/>
      </w:pPr>
    </w:p>
    <w:p>
      <w:pPr>
        <w:ind w:left="3"/>
        <w:spacing w:before="117" w:line="206" w:lineRule="auto"/>
        <w:rPr>
          <w:rFonts w:ascii="Times New Roman" w:hAnsi="Times New Roman" w:eastAsia="Times New Roman" w:cs="Times New Roman"/>
          <w:sz w:val="24"/>
          <w:szCs w:val="24"/>
        </w:rPr>
      </w:pPr>
      <w:r>
        <w:rPr>
          <w:rFonts w:ascii="SimSun" w:hAnsi="SimSun" w:eastAsia="SimSun" w:cs="SimSun"/>
          <w:sz w:val="26"/>
          <w:szCs w:val="26"/>
          <w:b/>
          <w:bCs/>
          <w:spacing w:val="-3"/>
        </w:rPr>
        <w:t>国际标准</w:t>
      </w:r>
      <w:r>
        <w:rPr>
          <w:rFonts w:ascii="SimSun" w:hAnsi="SimSun" w:eastAsia="SimSun" w:cs="SimSun"/>
          <w:sz w:val="26"/>
          <w:szCs w:val="26"/>
          <w:spacing w:val="-3"/>
        </w:rPr>
        <w:t xml:space="preserve">                                   </w:t>
      </w:r>
      <w:r>
        <w:rPr>
          <w:rFonts w:ascii="SimSun" w:hAnsi="SimSun" w:eastAsia="SimSun" w:cs="SimSun"/>
          <w:sz w:val="26"/>
          <w:szCs w:val="26"/>
          <w:spacing w:val="-4"/>
        </w:rPr>
        <w:t xml:space="preserve">                  </w:t>
      </w:r>
      <w:r>
        <w:rPr>
          <w:rFonts w:ascii="Times New Roman" w:hAnsi="Times New Roman" w:eastAsia="Times New Roman" w:cs="Times New Roman"/>
          <w:sz w:val="24"/>
          <w:szCs w:val="24"/>
          <w:b/>
          <w:bCs/>
          <w:spacing w:val="-4"/>
        </w:rPr>
        <w:t>ISO    28000:2022(E)</w:t>
      </w:r>
    </w:p>
    <w:p>
      <w:pPr>
        <w:pStyle w:val="BodyText"/>
        <w:spacing w:line="264" w:lineRule="auto"/>
        <w:rPr/>
      </w:pPr>
      <w:r>
        <w:drawing>
          <wp:anchor distT="0" distB="0" distL="0" distR="0" simplePos="0" relativeHeight="251682816" behindDoc="0" locked="0" layoutInCell="1" allowOverlap="1">
            <wp:simplePos x="0" y="0"/>
            <wp:positionH relativeFrom="column">
              <wp:posOffset>12705</wp:posOffset>
            </wp:positionH>
            <wp:positionV relativeFrom="paragraph">
              <wp:posOffset>45579</wp:posOffset>
            </wp:positionV>
            <wp:extent cx="6229369" cy="12725"/>
            <wp:effectExtent l="0" t="0" r="0" b="0"/>
            <wp:wrapNone/>
            <wp:docPr id="12" name="IM 12"/>
            <wp:cNvGraphicFramePr/>
            <a:graphic>
              <a:graphicData uri="http://schemas.openxmlformats.org/drawingml/2006/picture">
                <pic:pic>
                  <pic:nvPicPr>
                    <pic:cNvPr id="12" name="IM 12"/>
                    <pic:cNvPicPr/>
                  </pic:nvPicPr>
                  <pic:blipFill>
                    <a:blip r:embed="rId14"/>
                    <a:stretch>
                      <a:fillRect/>
                    </a:stretch>
                  </pic:blipFill>
                  <pic:spPr>
                    <a:xfrm rot="0">
                      <a:off x="0" y="0"/>
                      <a:ext cx="6229369" cy="12725"/>
                    </a:xfrm>
                    <a:prstGeom prst="rect">
                      <a:avLst/>
                    </a:prstGeom>
                  </pic:spPr>
                </pic:pic>
              </a:graphicData>
            </a:graphic>
          </wp:anchor>
        </w:drawing>
      </w:r>
      <w:r/>
    </w:p>
    <w:p>
      <w:pPr>
        <w:pStyle w:val="BodyText"/>
        <w:spacing w:line="265" w:lineRule="auto"/>
        <w:rPr/>
      </w:pPr>
      <w:r/>
    </w:p>
    <w:p>
      <w:pPr>
        <w:pStyle w:val="BodyText"/>
        <w:spacing w:line="265" w:lineRule="auto"/>
        <w:rPr/>
      </w:pPr>
      <w:r/>
    </w:p>
    <w:p>
      <w:pPr>
        <w:pStyle w:val="BodyText"/>
        <w:spacing w:line="265" w:lineRule="auto"/>
        <w:rPr/>
      </w:pPr>
      <w:r/>
    </w:p>
    <w:p>
      <w:pPr>
        <w:ind w:left="5"/>
        <w:spacing w:before="114" w:line="219" w:lineRule="auto"/>
        <w:rPr>
          <w:rFonts w:ascii="SimSun" w:hAnsi="SimSun" w:eastAsia="SimSun" w:cs="SimSun"/>
          <w:sz w:val="35"/>
          <w:szCs w:val="35"/>
        </w:rPr>
      </w:pPr>
      <w:r>
        <w:rPr>
          <w:rFonts w:ascii="SimSun" w:hAnsi="SimSun" w:eastAsia="SimSun" w:cs="SimSun"/>
          <w:sz w:val="35"/>
          <w:szCs w:val="35"/>
          <w:b/>
          <w:bCs/>
          <w:spacing w:val="6"/>
        </w:rPr>
        <w:t>安全性和弹性—安全管理系统—要求</w:t>
      </w:r>
    </w:p>
    <w:p>
      <w:pPr>
        <w:pStyle w:val="BodyText"/>
        <w:spacing w:line="355" w:lineRule="auto"/>
        <w:rPr/>
      </w:pPr>
      <w:r/>
    </w:p>
    <w:p>
      <w:pPr>
        <w:spacing w:before="88" w:line="220" w:lineRule="auto"/>
        <w:rPr>
          <w:rFonts w:ascii="SimSun" w:hAnsi="SimSun" w:eastAsia="SimSun" w:cs="SimSun"/>
          <w:sz w:val="27"/>
          <w:szCs w:val="27"/>
        </w:rPr>
      </w:pPr>
      <w:r>
        <w:rPr>
          <w:rFonts w:ascii="SimSun" w:hAnsi="SimSun" w:eastAsia="SimSun" w:cs="SimSun"/>
          <w:sz w:val="27"/>
          <w:szCs w:val="27"/>
          <w:spacing w:val="-15"/>
        </w:rPr>
        <w:t>1</w:t>
      </w:r>
      <w:r>
        <w:rPr>
          <w:rFonts w:ascii="SimSun" w:hAnsi="SimSun" w:eastAsia="SimSun" w:cs="SimSun"/>
          <w:sz w:val="27"/>
          <w:szCs w:val="27"/>
          <w:spacing w:val="14"/>
        </w:rPr>
        <w:t xml:space="preserve">  </w:t>
      </w:r>
      <w:r>
        <w:rPr>
          <w:rFonts w:ascii="SimSun" w:hAnsi="SimSun" w:eastAsia="SimSun" w:cs="SimSun"/>
          <w:sz w:val="27"/>
          <w:szCs w:val="27"/>
          <w:b/>
          <w:bCs/>
          <w:spacing w:val="-15"/>
        </w:rPr>
        <w:t>范围</w:t>
      </w:r>
    </w:p>
    <w:p>
      <w:pPr>
        <w:spacing w:before="197" w:line="219" w:lineRule="auto"/>
        <w:rPr>
          <w:rFonts w:ascii="SimSun" w:hAnsi="SimSun" w:eastAsia="SimSun" w:cs="SimSun"/>
          <w:sz w:val="22"/>
          <w:szCs w:val="22"/>
        </w:rPr>
      </w:pPr>
      <w:r>
        <w:rPr>
          <w:rFonts w:ascii="SimSun" w:hAnsi="SimSun" w:eastAsia="SimSun" w:cs="SimSun"/>
          <w:sz w:val="22"/>
          <w:szCs w:val="22"/>
          <w:spacing w:val="-1"/>
        </w:rPr>
        <w:t>本文件规定了安全管理系统的要求，包括与供应链相关的方面。</w:t>
      </w:r>
    </w:p>
    <w:p>
      <w:pPr>
        <w:ind w:right="70"/>
        <w:spacing w:before="209" w:line="245" w:lineRule="auto"/>
        <w:rPr>
          <w:rFonts w:ascii="SimSun" w:hAnsi="SimSun" w:eastAsia="SimSun" w:cs="SimSun"/>
          <w:sz w:val="22"/>
          <w:szCs w:val="22"/>
        </w:rPr>
      </w:pPr>
      <w:r>
        <w:rPr>
          <w:rFonts w:ascii="SimSun" w:hAnsi="SimSun" w:eastAsia="SimSun" w:cs="SimSun"/>
          <w:sz w:val="22"/>
          <w:szCs w:val="22"/>
          <w:spacing w:val="2"/>
        </w:rPr>
        <w:t>本文件适用于打算建立、实施、维护和改进安全管理体系的所有类型和规模的</w:t>
      </w:r>
      <w:r>
        <w:rPr>
          <w:rFonts w:ascii="SimSun" w:hAnsi="SimSun" w:eastAsia="SimSun" w:cs="SimSun"/>
          <w:sz w:val="22"/>
          <w:szCs w:val="22"/>
          <w:spacing w:val="1"/>
        </w:rPr>
        <w:t>组织〔如商业企业、政</w:t>
      </w:r>
      <w:r>
        <w:rPr>
          <w:rFonts w:ascii="SimSun" w:hAnsi="SimSun" w:eastAsia="SimSun" w:cs="SimSun"/>
          <w:sz w:val="22"/>
          <w:szCs w:val="22"/>
        </w:rPr>
        <w:t xml:space="preserve"> </w:t>
      </w:r>
      <w:r>
        <w:rPr>
          <w:rFonts w:ascii="SimSun" w:hAnsi="SimSun" w:eastAsia="SimSun" w:cs="SimSun"/>
          <w:sz w:val="22"/>
          <w:szCs w:val="22"/>
          <w:spacing w:val="-1"/>
        </w:rPr>
        <w:t>府或其他公共机构和非营利组织)。它提供了一个整体和通用的方法，而不是特定的行业或部门。</w:t>
      </w:r>
    </w:p>
    <w:p>
      <w:pPr>
        <w:spacing w:before="115" w:line="219" w:lineRule="auto"/>
        <w:rPr>
          <w:rFonts w:ascii="SimSun" w:hAnsi="SimSun" w:eastAsia="SimSun" w:cs="SimSun"/>
          <w:sz w:val="22"/>
          <w:szCs w:val="22"/>
        </w:rPr>
      </w:pPr>
      <w:r>
        <w:rPr>
          <w:rFonts w:ascii="SimSun" w:hAnsi="SimSun" w:eastAsia="SimSun" w:cs="SimSun"/>
          <w:sz w:val="22"/>
          <w:szCs w:val="22"/>
        </w:rPr>
        <w:t>本文件可在组织的整个生命周期中使用，并适用于所有层次的任何内部或外部活</w:t>
      </w:r>
      <w:r>
        <w:rPr>
          <w:rFonts w:ascii="SimSun" w:hAnsi="SimSun" w:eastAsia="SimSun" w:cs="SimSun"/>
          <w:sz w:val="22"/>
          <w:szCs w:val="22"/>
          <w:spacing w:val="-1"/>
        </w:rPr>
        <w:t>动。</w:t>
      </w:r>
    </w:p>
    <w:p>
      <w:pPr>
        <w:pStyle w:val="BodyText"/>
        <w:spacing w:line="309" w:lineRule="auto"/>
        <w:rPr/>
      </w:pPr>
      <w:r/>
    </w:p>
    <w:p>
      <w:pPr>
        <w:spacing w:before="89" w:line="220" w:lineRule="auto"/>
        <w:rPr>
          <w:rFonts w:ascii="SimSun" w:hAnsi="SimSun" w:eastAsia="SimSun" w:cs="SimSun"/>
          <w:sz w:val="27"/>
          <w:szCs w:val="27"/>
        </w:rPr>
      </w:pPr>
      <w:r>
        <w:rPr>
          <w:rFonts w:ascii="SimSun" w:hAnsi="SimSun" w:eastAsia="SimSun" w:cs="SimSun"/>
          <w:sz w:val="27"/>
          <w:szCs w:val="27"/>
          <w:spacing w:val="-10"/>
        </w:rPr>
        <w:t>2</w:t>
      </w:r>
      <w:r>
        <w:rPr>
          <w:rFonts w:ascii="SimSun" w:hAnsi="SimSun" w:eastAsia="SimSun" w:cs="SimSun"/>
          <w:sz w:val="27"/>
          <w:szCs w:val="27"/>
          <w:spacing w:val="6"/>
        </w:rPr>
        <w:t xml:space="preserve">  </w:t>
      </w:r>
      <w:r>
        <w:rPr>
          <w:rFonts w:ascii="SimSun" w:hAnsi="SimSun" w:eastAsia="SimSun" w:cs="SimSun"/>
          <w:sz w:val="27"/>
          <w:szCs w:val="27"/>
          <w:b/>
          <w:bCs/>
          <w:spacing w:val="-10"/>
        </w:rPr>
        <w:t>引用标准</w:t>
      </w:r>
    </w:p>
    <w:p>
      <w:pPr>
        <w:ind w:right="53"/>
        <w:spacing w:before="229" w:line="228" w:lineRule="auto"/>
        <w:rPr>
          <w:rFonts w:ascii="SimSun" w:hAnsi="SimSun" w:eastAsia="SimSun" w:cs="SimSun"/>
          <w:sz w:val="22"/>
          <w:szCs w:val="22"/>
        </w:rPr>
      </w:pPr>
      <w:r>
        <w:rPr>
          <w:rFonts w:ascii="SimSun" w:hAnsi="SimSun" w:eastAsia="SimSun" w:cs="SimSun"/>
          <w:sz w:val="22"/>
          <w:szCs w:val="22"/>
          <w:spacing w:val="2"/>
        </w:rPr>
        <w:t>以下文件在文本中被引用，其部分或全部内容构成本文件的要求。对于注明日期的参考文献，仅引用</w:t>
      </w:r>
      <w:r>
        <w:rPr>
          <w:rFonts w:ascii="SimSun" w:hAnsi="SimSun" w:eastAsia="SimSun" w:cs="SimSun"/>
          <w:sz w:val="22"/>
          <w:szCs w:val="22"/>
          <w:spacing w:val="7"/>
        </w:rPr>
        <w:t xml:space="preserve"> </w:t>
      </w:r>
      <w:r>
        <w:rPr>
          <w:rFonts w:ascii="SimSun" w:hAnsi="SimSun" w:eastAsia="SimSun" w:cs="SimSun"/>
          <w:sz w:val="22"/>
          <w:szCs w:val="22"/>
          <w:spacing w:val="-1"/>
        </w:rPr>
        <w:t>的版本适用。对于未注明日期的引用文件，引</w:t>
      </w:r>
      <w:r>
        <w:rPr>
          <w:rFonts w:ascii="SimSun" w:hAnsi="SimSun" w:eastAsia="SimSun" w:cs="SimSun"/>
          <w:sz w:val="22"/>
          <w:szCs w:val="22"/>
          <w:spacing w:val="-2"/>
        </w:rPr>
        <w:t>用文件的最新版本(包括任何修订)适用。</w:t>
      </w:r>
    </w:p>
    <w:p>
      <w:pPr>
        <w:spacing w:before="113" w:line="205" w:lineRule="auto"/>
        <w:rPr>
          <w:rFonts w:ascii="SimSun" w:hAnsi="SimSun" w:eastAsia="SimSun" w:cs="SimSun"/>
          <w:sz w:val="23"/>
          <w:szCs w:val="23"/>
        </w:rPr>
      </w:pPr>
      <w:r>
        <w:rPr>
          <w:rFonts w:ascii="Times New Roman" w:hAnsi="Times New Roman" w:eastAsia="Times New Roman" w:cs="Times New Roman"/>
          <w:sz w:val="22"/>
          <w:szCs w:val="22"/>
          <w:spacing w:val="-5"/>
        </w:rPr>
        <w:t>ISO   22300,</w:t>
      </w:r>
      <w:r>
        <w:rPr>
          <w:rFonts w:ascii="Times New Roman" w:hAnsi="Times New Roman" w:eastAsia="Times New Roman" w:cs="Times New Roman"/>
          <w:sz w:val="22"/>
          <w:szCs w:val="22"/>
          <w:spacing w:val="9"/>
        </w:rPr>
        <w:t xml:space="preserve">  </w:t>
      </w:r>
      <w:r>
        <w:rPr>
          <w:rFonts w:ascii="SimSun" w:hAnsi="SimSun" w:eastAsia="SimSun" w:cs="SimSun"/>
          <w:sz w:val="23"/>
          <w:szCs w:val="23"/>
          <w:i/>
          <w:iCs/>
          <w:spacing w:val="-5"/>
        </w:rPr>
        <w:t>安全性和弹性—词汇</w:t>
      </w:r>
    </w:p>
    <w:p>
      <w:pPr>
        <w:pStyle w:val="BodyText"/>
        <w:spacing w:line="350" w:lineRule="auto"/>
        <w:rPr/>
      </w:pPr>
      <w:r/>
    </w:p>
    <w:p>
      <w:pPr>
        <w:spacing w:before="84" w:line="219" w:lineRule="auto"/>
        <w:rPr>
          <w:rFonts w:ascii="SimSun" w:hAnsi="SimSun" w:eastAsia="SimSun" w:cs="SimSun"/>
          <w:sz w:val="26"/>
          <w:szCs w:val="26"/>
        </w:rPr>
      </w:pPr>
      <w:r>
        <w:rPr>
          <w:rFonts w:ascii="SimSun" w:hAnsi="SimSun" w:eastAsia="SimSun" w:cs="SimSun"/>
          <w:sz w:val="26"/>
          <w:szCs w:val="26"/>
          <w:spacing w:val="1"/>
        </w:rPr>
        <w:t>3</w:t>
      </w:r>
      <w:r>
        <w:rPr>
          <w:rFonts w:ascii="SimSun" w:hAnsi="SimSun" w:eastAsia="SimSun" w:cs="SimSun"/>
          <w:sz w:val="26"/>
          <w:szCs w:val="26"/>
          <w:spacing w:val="14"/>
        </w:rPr>
        <w:t xml:space="preserve">  </w:t>
      </w:r>
      <w:r>
        <w:rPr>
          <w:rFonts w:ascii="SimSun" w:hAnsi="SimSun" w:eastAsia="SimSun" w:cs="SimSun"/>
          <w:sz w:val="26"/>
          <w:szCs w:val="26"/>
          <w:b/>
          <w:bCs/>
          <w:spacing w:val="1"/>
        </w:rPr>
        <w:t>术语和定义</w:t>
      </w:r>
    </w:p>
    <w:p>
      <w:pPr>
        <w:ind w:right="40"/>
        <w:spacing w:before="192" w:line="397" w:lineRule="auto"/>
        <w:rPr>
          <w:rFonts w:ascii="SimSun" w:hAnsi="SimSun" w:eastAsia="SimSun" w:cs="SimSun"/>
          <w:sz w:val="22"/>
          <w:szCs w:val="22"/>
        </w:rPr>
      </w:pPr>
      <w:r>
        <w:rPr>
          <w:rFonts w:ascii="SimSun" w:hAnsi="SimSun" w:eastAsia="SimSun" w:cs="SimSun"/>
          <w:sz w:val="22"/>
          <w:szCs w:val="22"/>
          <w:spacing w:val="-1"/>
        </w:rPr>
        <w:t>在本文件中，</w:t>
      </w:r>
      <w:r>
        <w:rPr>
          <w:rFonts w:ascii="Times New Roman" w:hAnsi="Times New Roman" w:eastAsia="Times New Roman" w:cs="Times New Roman"/>
          <w:sz w:val="22"/>
          <w:szCs w:val="22"/>
          <w:spacing w:val="-1"/>
        </w:rPr>
        <w:t>ISO  22300</w:t>
      </w:r>
      <w:r>
        <w:rPr>
          <w:rFonts w:ascii="SimSun" w:hAnsi="SimSun" w:eastAsia="SimSun" w:cs="SimSun"/>
          <w:sz w:val="22"/>
          <w:szCs w:val="22"/>
          <w:spacing w:val="-1"/>
        </w:rPr>
        <w:t>和以下给出的术语和定义适用。</w:t>
      </w:r>
      <w:r>
        <w:rPr>
          <w:rFonts w:ascii="Times New Roman" w:hAnsi="Times New Roman" w:eastAsia="Times New Roman" w:cs="Times New Roman"/>
          <w:sz w:val="22"/>
          <w:szCs w:val="22"/>
          <w:spacing w:val="-1"/>
        </w:rPr>
        <w:t>I</w:t>
      </w:r>
      <w:r>
        <w:rPr>
          <w:rFonts w:ascii="Times New Roman" w:hAnsi="Times New Roman" w:eastAsia="Times New Roman" w:cs="Times New Roman"/>
          <w:sz w:val="22"/>
          <w:szCs w:val="22"/>
          <w:spacing w:val="-2"/>
        </w:rPr>
        <w:t>SO</w:t>
      </w:r>
      <w:r>
        <w:rPr>
          <w:rFonts w:ascii="SimSun" w:hAnsi="SimSun" w:eastAsia="SimSun" w:cs="SimSun"/>
          <w:sz w:val="22"/>
          <w:szCs w:val="22"/>
          <w:spacing w:val="-2"/>
        </w:rPr>
        <w:t>和</w:t>
      </w:r>
      <w:r>
        <w:rPr>
          <w:rFonts w:ascii="Times New Roman" w:hAnsi="Times New Roman" w:eastAsia="Times New Roman" w:cs="Times New Roman"/>
          <w:sz w:val="22"/>
          <w:szCs w:val="22"/>
          <w:spacing w:val="-2"/>
        </w:rPr>
        <w:t>IEC</w:t>
      </w:r>
      <w:r>
        <w:rPr>
          <w:rFonts w:ascii="SimSun" w:hAnsi="SimSun" w:eastAsia="SimSun" w:cs="SimSun"/>
          <w:sz w:val="22"/>
          <w:szCs w:val="22"/>
          <w:spacing w:val="-2"/>
        </w:rPr>
        <w:t>在以下地址维护用于标准化的术语数</w:t>
      </w:r>
      <w:r>
        <w:rPr>
          <w:rFonts w:ascii="SimSun" w:hAnsi="SimSun" w:eastAsia="SimSun" w:cs="SimSun"/>
          <w:sz w:val="22"/>
          <w:szCs w:val="22"/>
        </w:rPr>
        <w:t xml:space="preserve"> </w:t>
      </w:r>
      <w:r>
        <w:rPr>
          <w:rFonts w:ascii="SimSun" w:hAnsi="SimSun" w:eastAsia="SimSun" w:cs="SimSun"/>
          <w:sz w:val="22"/>
          <w:szCs w:val="22"/>
          <w:spacing w:val="-13"/>
        </w:rPr>
        <w:t>据库：</w:t>
      </w:r>
    </w:p>
    <w:p>
      <w:pPr>
        <w:spacing w:line="212" w:lineRule="auto"/>
        <w:rPr>
          <w:rFonts w:ascii="Times New Roman" w:hAnsi="Times New Roman" w:eastAsia="Times New Roman" w:cs="Times New Roman"/>
          <w:sz w:val="22"/>
          <w:szCs w:val="22"/>
        </w:rPr>
      </w:pPr>
      <w:r>
        <w:rPr>
          <w:rFonts w:ascii="SimSun" w:hAnsi="SimSun" w:eastAsia="SimSun" w:cs="SimSun"/>
          <w:sz w:val="22"/>
          <w:szCs w:val="22"/>
          <w:spacing w:val="-4"/>
        </w:rPr>
        <w:t>—</w:t>
      </w:r>
      <w:r>
        <w:rPr>
          <w:rFonts w:ascii="SimSun" w:hAnsi="SimSun" w:eastAsia="SimSun" w:cs="SimSun"/>
          <w:sz w:val="22"/>
          <w:szCs w:val="22"/>
          <w:spacing w:val="57"/>
        </w:rPr>
        <w:t xml:space="preserve"> </w:t>
      </w:r>
      <w:r>
        <w:rPr>
          <w:rFonts w:ascii="Times New Roman" w:hAnsi="Times New Roman" w:eastAsia="Times New Roman" w:cs="Times New Roman"/>
          <w:sz w:val="22"/>
          <w:szCs w:val="22"/>
          <w:spacing w:val="-4"/>
        </w:rPr>
        <w:t>ISO</w:t>
      </w:r>
      <w:r>
        <w:rPr>
          <w:rFonts w:ascii="SimSun" w:hAnsi="SimSun" w:eastAsia="SimSun" w:cs="SimSun"/>
          <w:sz w:val="22"/>
          <w:szCs w:val="22"/>
          <w:spacing w:val="-4"/>
        </w:rPr>
        <w:t>在线浏览平台：可从以下网址获得</w:t>
      </w:r>
      <w:hyperlink w:history="true" r:id="rId15">
        <w:r>
          <w:rPr>
            <w:rFonts w:ascii="Times New Roman" w:hAnsi="Times New Roman" w:eastAsia="Times New Roman" w:cs="Times New Roman"/>
            <w:sz w:val="22"/>
            <w:szCs w:val="22"/>
            <w:u w:val="single" w:color="auto"/>
            <w:color w:val="0040C0"/>
            <w:spacing w:val="-4"/>
          </w:rPr>
          <w:t>https</w:t>
        </w:r>
        <w:r>
          <w:rPr>
            <w:rFonts w:ascii="Times New Roman" w:hAnsi="Times New Roman" w:eastAsia="Times New Roman" w:cs="Times New Roman"/>
            <w:sz w:val="22"/>
            <w:szCs w:val="22"/>
            <w:u w:val="single" w:color="auto"/>
            <w:color w:val="0040C0"/>
            <w:spacing w:val="-5"/>
          </w:rPr>
          <w:t>://www.iso.org/obp</w:t>
        </w:r>
      </w:hyperlink>
    </w:p>
    <w:p>
      <w:pPr>
        <w:spacing w:before="187" w:line="212" w:lineRule="auto"/>
        <w:rPr>
          <w:rFonts w:ascii="Times New Roman" w:hAnsi="Times New Roman" w:eastAsia="Times New Roman" w:cs="Times New Roman"/>
          <w:sz w:val="23"/>
          <w:szCs w:val="23"/>
        </w:rPr>
      </w:pPr>
      <w:r>
        <w:rPr>
          <w:rFonts w:ascii="SimSun" w:hAnsi="SimSun" w:eastAsia="SimSun" w:cs="SimSun"/>
          <w:sz w:val="23"/>
          <w:szCs w:val="23"/>
          <w:spacing w:val="-6"/>
        </w:rPr>
        <w:t>一</w:t>
      </w:r>
      <w:r>
        <w:rPr>
          <w:rFonts w:ascii="SimSun" w:hAnsi="SimSun" w:eastAsia="SimSun" w:cs="SimSun"/>
          <w:sz w:val="23"/>
          <w:szCs w:val="23"/>
          <w:spacing w:val="38"/>
        </w:rPr>
        <w:t xml:space="preserve"> </w:t>
      </w:r>
      <w:r>
        <w:rPr>
          <w:rFonts w:ascii="Times New Roman" w:hAnsi="Times New Roman" w:eastAsia="Times New Roman" w:cs="Times New Roman"/>
          <w:sz w:val="23"/>
          <w:szCs w:val="23"/>
          <w:spacing w:val="-6"/>
        </w:rPr>
        <w:t>IEC</w:t>
      </w:r>
      <w:r>
        <w:rPr>
          <w:rFonts w:ascii="SimSun" w:hAnsi="SimSun" w:eastAsia="SimSun" w:cs="SimSun"/>
          <w:sz w:val="23"/>
          <w:szCs w:val="23"/>
          <w:spacing w:val="-6"/>
        </w:rPr>
        <w:t>电子百科：可从以下网址获得</w:t>
      </w:r>
      <w:hyperlink w:history="true" r:id="rId16">
        <w:r>
          <w:rPr>
            <w:rFonts w:ascii="Times New Roman" w:hAnsi="Times New Roman" w:eastAsia="Times New Roman" w:cs="Times New Roman"/>
            <w:sz w:val="23"/>
            <w:szCs w:val="23"/>
            <w:color w:val="0030E0"/>
            <w:spacing w:val="-6"/>
          </w:rPr>
          <w:t>http</w:t>
        </w:r>
        <w:r>
          <w:rPr>
            <w:rFonts w:ascii="Times New Roman" w:hAnsi="Times New Roman" w:eastAsia="Times New Roman" w:cs="Times New Roman"/>
            <w:sz w:val="23"/>
            <w:szCs w:val="23"/>
            <w:u w:val="single" w:color="auto"/>
            <w:color w:val="1040B0"/>
            <w:spacing w:val="-6"/>
          </w:rPr>
          <w:t>s://www.electro</w:t>
        </w:r>
        <w:r>
          <w:rPr>
            <w:rFonts w:ascii="Times New Roman" w:hAnsi="Times New Roman" w:eastAsia="Times New Roman" w:cs="Times New Roman"/>
            <w:sz w:val="23"/>
            <w:szCs w:val="23"/>
            <w:u w:val="single" w:color="auto"/>
            <w:color w:val="1040B0"/>
            <w:spacing w:val="-7"/>
          </w:rPr>
          <w:t>pedia.org</w:t>
        </w:r>
        <w:r>
          <w:rPr>
            <w:rFonts w:ascii="Times New Roman" w:hAnsi="Times New Roman" w:eastAsia="Times New Roman" w:cs="Times New Roman"/>
            <w:sz w:val="23"/>
            <w:szCs w:val="23"/>
            <w:color w:val="1040B0"/>
            <w:spacing w:val="51"/>
            <w:w w:val="101"/>
          </w:rPr>
          <w:t xml:space="preserve"> </w:t>
        </w:r>
        <w:r>
          <w:rPr>
            <w:rFonts w:ascii="Times New Roman" w:hAnsi="Times New Roman" w:eastAsia="Times New Roman" w:cs="Times New Roman"/>
            <w:sz w:val="23"/>
            <w:szCs w:val="23"/>
            <w:color w:val="1040B0"/>
            <w:spacing w:val="-7"/>
          </w:rPr>
          <w:t>/</w:t>
        </w:r>
      </w:hyperlink>
    </w:p>
    <w:p>
      <w:pPr>
        <w:pStyle w:val="BodyText"/>
        <w:spacing w:line="243" w:lineRule="auto"/>
        <w:rPr/>
      </w:pPr>
      <w:r/>
    </w:p>
    <w:p>
      <w:pPr>
        <w:spacing w:before="56" w:line="188" w:lineRule="auto"/>
        <w:rPr>
          <w:rFonts w:ascii="Times New Roman" w:hAnsi="Times New Roman" w:eastAsia="Times New Roman" w:cs="Times New Roman"/>
          <w:sz w:val="19"/>
          <w:szCs w:val="19"/>
        </w:rPr>
      </w:pPr>
      <w:r>
        <w:rPr>
          <w:rFonts w:ascii="Times New Roman" w:hAnsi="Times New Roman" w:eastAsia="Times New Roman" w:cs="Times New Roman"/>
          <w:sz w:val="19"/>
          <w:szCs w:val="19"/>
          <w:spacing w:val="-2"/>
        </w:rPr>
        <w:t>3.1</w:t>
      </w:r>
    </w:p>
    <w:p>
      <w:pPr>
        <w:ind w:left="2"/>
        <w:spacing w:before="36" w:line="222" w:lineRule="auto"/>
        <w:rPr>
          <w:rFonts w:ascii="SimHei" w:hAnsi="SimHei" w:eastAsia="SimHei" w:cs="SimHei"/>
          <w:sz w:val="19"/>
          <w:szCs w:val="19"/>
        </w:rPr>
      </w:pPr>
      <w:r>
        <w:rPr>
          <w:rFonts w:ascii="SimSun" w:hAnsi="SimSun" w:eastAsia="SimSun" w:cs="SimSun"/>
          <w:sz w:val="19"/>
          <w:szCs w:val="19"/>
          <w:b/>
          <w:bCs/>
          <w:spacing w:val="22"/>
        </w:rPr>
        <w:t>组</w:t>
      </w:r>
      <w:r>
        <w:rPr>
          <w:rFonts w:ascii="SimHei" w:hAnsi="SimHei" w:eastAsia="SimHei" w:cs="SimHei"/>
          <w:sz w:val="19"/>
          <w:szCs w:val="19"/>
          <w:b/>
          <w:bCs/>
          <w:spacing w:val="22"/>
        </w:rPr>
        <w:t>织</w:t>
      </w:r>
    </w:p>
    <w:p>
      <w:pPr>
        <w:spacing w:before="35" w:line="219" w:lineRule="auto"/>
        <w:rPr>
          <w:rFonts w:ascii="SimSun" w:hAnsi="SimSun" w:eastAsia="SimSun" w:cs="SimSun"/>
          <w:sz w:val="19"/>
          <w:szCs w:val="19"/>
        </w:rPr>
      </w:pPr>
      <w:r>
        <w:rPr>
          <w:rFonts w:ascii="SimSun" w:hAnsi="SimSun" w:eastAsia="SimSun" w:cs="SimSun"/>
          <w:sz w:val="19"/>
          <w:szCs w:val="19"/>
          <w:spacing w:val="23"/>
        </w:rPr>
        <w:t>一</w:t>
      </w:r>
      <w:r>
        <w:rPr>
          <w:rFonts w:ascii="SimSun" w:hAnsi="SimSun" w:eastAsia="SimSun" w:cs="SimSun"/>
          <w:sz w:val="19"/>
          <w:szCs w:val="19"/>
          <w:spacing w:val="-57"/>
        </w:rPr>
        <w:t xml:space="preserve"> </w:t>
      </w:r>
      <w:r>
        <w:rPr>
          <w:rFonts w:ascii="SimSun" w:hAnsi="SimSun" w:eastAsia="SimSun" w:cs="SimSun"/>
          <w:sz w:val="19"/>
          <w:szCs w:val="19"/>
          <w:spacing w:val="23"/>
        </w:rPr>
        <w:t>个人或</w:t>
      </w:r>
      <w:r>
        <w:rPr>
          <w:rFonts w:ascii="SimSun" w:hAnsi="SimSun" w:eastAsia="SimSun" w:cs="SimSun"/>
          <w:sz w:val="19"/>
          <w:szCs w:val="19"/>
          <w:spacing w:val="-54"/>
        </w:rPr>
        <w:t xml:space="preserve"> </w:t>
      </w:r>
      <w:r>
        <w:rPr>
          <w:rFonts w:ascii="SimSun" w:hAnsi="SimSun" w:eastAsia="SimSun" w:cs="SimSun"/>
          <w:sz w:val="19"/>
          <w:szCs w:val="19"/>
          <w:spacing w:val="23"/>
        </w:rPr>
        <w:t>一</w:t>
      </w:r>
      <w:r>
        <w:rPr>
          <w:rFonts w:ascii="SimSun" w:hAnsi="SimSun" w:eastAsia="SimSun" w:cs="SimSun"/>
          <w:sz w:val="19"/>
          <w:szCs w:val="19"/>
          <w:spacing w:val="-57"/>
        </w:rPr>
        <w:t xml:space="preserve"> </w:t>
      </w:r>
      <w:r>
        <w:rPr>
          <w:rFonts w:ascii="SimSun" w:hAnsi="SimSun" w:eastAsia="SimSun" w:cs="SimSun"/>
          <w:sz w:val="19"/>
          <w:szCs w:val="19"/>
          <w:spacing w:val="23"/>
        </w:rPr>
        <w:t>群人，他们有自己的职责、权力和关系来实现自己的目标目标(</w:t>
      </w:r>
      <w:r>
        <w:rPr>
          <w:rFonts w:ascii="SimSun" w:hAnsi="SimSun" w:eastAsia="SimSun" w:cs="SimSun"/>
          <w:sz w:val="19"/>
          <w:szCs w:val="19"/>
          <w:color w:val="0040C0"/>
          <w:spacing w:val="23"/>
        </w:rPr>
        <w:t>3.7)</w:t>
      </w:r>
    </w:p>
    <w:p>
      <w:pPr>
        <w:ind w:right="72"/>
        <w:spacing w:before="143" w:line="243" w:lineRule="auto"/>
        <w:rPr>
          <w:rFonts w:ascii="SimSun" w:hAnsi="SimSun" w:eastAsia="SimSun" w:cs="SimSun"/>
          <w:sz w:val="20"/>
          <w:szCs w:val="20"/>
        </w:rPr>
      </w:pPr>
      <w:r>
        <w:rPr>
          <w:rFonts w:ascii="SimSun" w:hAnsi="SimSun" w:eastAsia="SimSun" w:cs="SimSun"/>
          <w:sz w:val="20"/>
          <w:szCs w:val="20"/>
          <w:spacing w:val="3"/>
        </w:rPr>
        <w:t>条目注释1:组织的概念包括但不限于独资经营者、公司、法人、商行、企业、当局、合伙企业、慈善机构或机</w:t>
      </w:r>
      <w:r>
        <w:rPr>
          <w:rFonts w:ascii="SimSun" w:hAnsi="SimSun" w:eastAsia="SimSun" w:cs="SimSun"/>
          <w:sz w:val="20"/>
          <w:szCs w:val="20"/>
          <w:spacing w:val="9"/>
        </w:rPr>
        <w:t xml:space="preserve"> </w:t>
      </w:r>
      <w:r>
        <w:rPr>
          <w:rFonts w:ascii="SimSun" w:hAnsi="SimSun" w:eastAsia="SimSun" w:cs="SimSun"/>
          <w:sz w:val="20"/>
          <w:szCs w:val="20"/>
          <w:spacing w:val="-2"/>
        </w:rPr>
        <w:t>构，或其一部分或组合，无论是注册或非注册、公有或私有。</w:t>
      </w:r>
    </w:p>
    <w:p>
      <w:pPr>
        <w:spacing w:before="194" w:line="211" w:lineRule="auto"/>
        <w:rPr>
          <w:rFonts w:ascii="SimSun" w:hAnsi="SimSun" w:eastAsia="SimSun" w:cs="SimSun"/>
          <w:sz w:val="20"/>
          <w:szCs w:val="20"/>
        </w:rPr>
      </w:pPr>
      <w:r>
        <w:rPr>
          <w:rFonts w:ascii="SimSun" w:hAnsi="SimSun" w:eastAsia="SimSun" w:cs="SimSun"/>
          <w:sz w:val="20"/>
          <w:szCs w:val="20"/>
          <w:spacing w:val="-8"/>
        </w:rPr>
        <w:t>注2:如果该组织是一个较大实体的一部分，术语“组织”仅指该较大实体中</w:t>
      </w:r>
      <w:r>
        <w:rPr>
          <w:rFonts w:ascii="SimSun" w:hAnsi="SimSun" w:eastAsia="SimSun" w:cs="SimSun"/>
          <w:sz w:val="20"/>
          <w:szCs w:val="20"/>
          <w:spacing w:val="-9"/>
        </w:rPr>
        <w:t>属于</w:t>
      </w:r>
      <w:r>
        <w:rPr>
          <w:rFonts w:ascii="SimSun" w:hAnsi="SimSun" w:eastAsia="SimSun" w:cs="SimSun"/>
          <w:sz w:val="21"/>
          <w:szCs w:val="21"/>
          <w:i/>
          <w:iCs/>
          <w:spacing w:val="-9"/>
        </w:rPr>
        <w:t>安全管理系统(</w:t>
      </w:r>
      <w:r>
        <w:rPr>
          <w:rFonts w:ascii="SimSun" w:hAnsi="SimSun" w:eastAsia="SimSun" w:cs="SimSun"/>
          <w:sz w:val="20"/>
          <w:szCs w:val="20"/>
          <w:color w:val="0030E0"/>
          <w:spacing w:val="-9"/>
        </w:rPr>
        <w:t>3.5).</w:t>
      </w:r>
    </w:p>
    <w:p>
      <w:pPr>
        <w:spacing w:before="193" w:line="18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3.2</w:t>
      </w:r>
    </w:p>
    <w:p>
      <w:pPr>
        <w:ind w:left="2"/>
        <w:spacing w:before="47" w:line="219" w:lineRule="auto"/>
        <w:rPr>
          <w:rFonts w:ascii="SimSun" w:hAnsi="SimSun" w:eastAsia="SimSun" w:cs="SimSun"/>
          <w:sz w:val="22"/>
          <w:szCs w:val="22"/>
        </w:rPr>
      </w:pPr>
      <w:r>
        <w:rPr>
          <w:rFonts w:ascii="SimSun" w:hAnsi="SimSun" w:eastAsia="SimSun" w:cs="SimSun"/>
          <w:sz w:val="22"/>
          <w:szCs w:val="22"/>
          <w:b/>
          <w:bCs/>
          <w:spacing w:val="-3"/>
        </w:rPr>
        <w:t>有关的当事人</w:t>
      </w:r>
      <w:r>
        <w:rPr>
          <w:rFonts w:ascii="SimSun" w:hAnsi="SimSun" w:eastAsia="SimSun" w:cs="SimSun"/>
          <w:sz w:val="22"/>
          <w:szCs w:val="22"/>
          <w:spacing w:val="-3"/>
        </w:rPr>
        <w:t>(首选术语)</w:t>
      </w:r>
    </w:p>
    <w:p>
      <w:pPr>
        <w:spacing w:before="11" w:line="219" w:lineRule="auto"/>
        <w:rPr>
          <w:rFonts w:ascii="SimSun" w:hAnsi="SimSun" w:eastAsia="SimSun" w:cs="SimSun"/>
          <w:sz w:val="22"/>
          <w:szCs w:val="22"/>
        </w:rPr>
      </w:pPr>
      <w:r>
        <w:rPr>
          <w:rFonts w:ascii="SimSun" w:hAnsi="SimSun" w:eastAsia="SimSun" w:cs="SimSun"/>
          <w:sz w:val="22"/>
          <w:szCs w:val="22"/>
          <w:spacing w:val="-1"/>
        </w:rPr>
        <w:t>利益相关者(公认术语)</w:t>
      </w:r>
    </w:p>
    <w:p>
      <w:pPr>
        <w:spacing w:before="19" w:line="219" w:lineRule="auto"/>
        <w:rPr>
          <w:rFonts w:ascii="SimSun" w:hAnsi="SimSun" w:eastAsia="SimSun" w:cs="SimSun"/>
          <w:sz w:val="22"/>
          <w:szCs w:val="22"/>
        </w:rPr>
      </w:pPr>
      <w:r>
        <w:rPr>
          <w:rFonts w:ascii="SimSun" w:hAnsi="SimSun" w:eastAsia="SimSun" w:cs="SimSun"/>
          <w:sz w:val="22"/>
          <w:szCs w:val="22"/>
          <w:spacing w:val="-2"/>
        </w:rPr>
        <w:t>人或组织(</w:t>
      </w:r>
      <w:r>
        <w:rPr>
          <w:rFonts w:ascii="SimSun" w:hAnsi="SimSun" w:eastAsia="SimSun" w:cs="SimSun"/>
          <w:sz w:val="22"/>
          <w:szCs w:val="22"/>
          <w:color w:val="1040B0"/>
          <w:spacing w:val="-2"/>
        </w:rPr>
        <w:t>3.1</w:t>
      </w:r>
      <w:r>
        <w:rPr>
          <w:rFonts w:ascii="SimSun" w:hAnsi="SimSun" w:eastAsia="SimSun" w:cs="SimSun"/>
          <w:sz w:val="22"/>
          <w:szCs w:val="22"/>
          <w:spacing w:val="-2"/>
        </w:rPr>
        <w:t>)能够影响决策或活动、被决策或活动影响或认为自己被决策或活动影响</w:t>
      </w:r>
    </w:p>
    <w:p>
      <w:pPr>
        <w:spacing w:line="219" w:lineRule="auto"/>
        <w:sectPr>
          <w:headerReference w:type="default" r:id="rId13"/>
          <w:pgSz w:w="11910" w:h="16840"/>
          <w:pgMar w:top="730" w:right="709" w:bottom="400" w:left="1370" w:header="709" w:footer="0" w:gutter="0"/>
        </w:sectPr>
        <w:rPr>
          <w:rFonts w:ascii="SimSun" w:hAnsi="SimSun" w:eastAsia="SimSun" w:cs="SimSun"/>
          <w:sz w:val="22"/>
          <w:szCs w:val="22"/>
        </w:rPr>
      </w:pPr>
    </w:p>
    <w:p>
      <w:pPr>
        <w:spacing w:before="299"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ISO</w:t>
      </w:r>
      <w:r>
        <w:rPr>
          <w:rFonts w:ascii="Times New Roman" w:hAnsi="Times New Roman" w:eastAsia="Times New Roman" w:cs="Times New Roman"/>
          <w:sz w:val="24"/>
          <w:szCs w:val="24"/>
          <w:spacing w:val="13"/>
        </w:rPr>
        <w:t xml:space="preserve">    </w:t>
      </w:r>
      <w:r>
        <w:rPr>
          <w:rFonts w:ascii="Times New Roman" w:hAnsi="Times New Roman" w:eastAsia="Times New Roman" w:cs="Times New Roman"/>
          <w:sz w:val="24"/>
          <w:szCs w:val="24"/>
          <w:spacing w:val="-1"/>
        </w:rPr>
        <w:t>28000:2022(E)</w:t>
      </w:r>
    </w:p>
    <w:p>
      <w:pPr>
        <w:pStyle w:val="BodyText"/>
        <w:spacing w:line="358" w:lineRule="auto"/>
        <w:rPr/>
      </w:pPr>
      <w:r/>
    </w:p>
    <w:p>
      <w:pPr>
        <w:pStyle w:val="BodyText"/>
        <w:spacing w:line="359" w:lineRule="auto"/>
        <w:rPr/>
      </w:pPr>
      <w:r/>
    </w:p>
    <w:p>
      <w:pPr>
        <w:spacing w:before="58" w:line="18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3.3</w:t>
      </w:r>
    </w:p>
    <w:p>
      <w:pPr>
        <w:ind w:left="3"/>
        <w:spacing w:before="15" w:line="219" w:lineRule="auto"/>
        <w:rPr>
          <w:rFonts w:ascii="SimSun" w:hAnsi="SimSun" w:eastAsia="SimSun" w:cs="SimSun"/>
          <w:sz w:val="22"/>
          <w:szCs w:val="22"/>
        </w:rPr>
      </w:pPr>
      <w:r>
        <w:rPr>
          <w:rFonts w:ascii="SimSun" w:hAnsi="SimSun" w:eastAsia="SimSun" w:cs="SimSun"/>
          <w:sz w:val="22"/>
          <w:szCs w:val="22"/>
          <w:b/>
          <w:bCs/>
          <w:spacing w:val="-6"/>
        </w:rPr>
        <w:t>高管理层</w:t>
      </w:r>
    </w:p>
    <w:p>
      <w:pPr>
        <w:spacing w:before="21" w:line="219" w:lineRule="auto"/>
        <w:rPr>
          <w:rFonts w:ascii="SimSun" w:hAnsi="SimSun" w:eastAsia="SimSun" w:cs="SimSun"/>
          <w:sz w:val="20"/>
          <w:szCs w:val="20"/>
        </w:rPr>
      </w:pPr>
      <w:r>
        <w:rPr>
          <w:rFonts w:ascii="SimSun" w:hAnsi="SimSun" w:eastAsia="SimSun" w:cs="SimSun"/>
          <w:sz w:val="20"/>
          <w:szCs w:val="20"/>
          <w:spacing w:val="14"/>
        </w:rPr>
        <w:t>指挥和控制一个或一群人组织(</w:t>
      </w:r>
      <w:r>
        <w:rPr>
          <w:rFonts w:ascii="SimSun" w:hAnsi="SimSun" w:eastAsia="SimSun" w:cs="SimSun"/>
          <w:sz w:val="20"/>
          <w:szCs w:val="20"/>
          <w:color w:val="1030B0"/>
          <w:spacing w:val="14"/>
        </w:rPr>
        <w:t>3.1</w:t>
      </w:r>
      <w:r>
        <w:rPr>
          <w:rFonts w:ascii="SimSun" w:hAnsi="SimSun" w:eastAsia="SimSun" w:cs="SimSun"/>
          <w:sz w:val="20"/>
          <w:szCs w:val="20"/>
          <w:spacing w:val="14"/>
        </w:rPr>
        <w:t>)在最高层</w:t>
      </w:r>
    </w:p>
    <w:p>
      <w:pPr>
        <w:spacing w:before="201" w:line="219" w:lineRule="auto"/>
        <w:rPr>
          <w:rFonts w:ascii="SimSun" w:hAnsi="SimSun" w:eastAsia="SimSun" w:cs="SimSun"/>
          <w:sz w:val="20"/>
          <w:szCs w:val="20"/>
        </w:rPr>
      </w:pPr>
      <w:r>
        <w:rPr>
          <w:rFonts w:ascii="SimSun" w:hAnsi="SimSun" w:eastAsia="SimSun" w:cs="SimSun"/>
          <w:sz w:val="20"/>
          <w:szCs w:val="20"/>
          <w:spacing w:val="-3"/>
        </w:rPr>
        <w:t>条目注释1:最高管理者有权在组织内授权和提供资源。</w:t>
      </w:r>
    </w:p>
    <w:p>
      <w:pPr>
        <w:spacing w:before="203" w:line="211" w:lineRule="auto"/>
        <w:rPr>
          <w:rFonts w:ascii="SimSun" w:hAnsi="SimSun" w:eastAsia="SimSun" w:cs="SimSun"/>
          <w:sz w:val="20"/>
          <w:szCs w:val="20"/>
        </w:rPr>
      </w:pPr>
      <w:r>
        <w:rPr>
          <w:rFonts w:ascii="SimSun" w:hAnsi="SimSun" w:eastAsia="SimSun" w:cs="SimSun"/>
          <w:sz w:val="20"/>
          <w:szCs w:val="20"/>
          <w:spacing w:val="-1"/>
        </w:rPr>
        <w:t>条目的注释2:如果</w:t>
      </w:r>
      <w:r>
        <w:rPr>
          <w:rFonts w:ascii="SimSun" w:hAnsi="SimSun" w:eastAsia="SimSun" w:cs="SimSun"/>
          <w:sz w:val="21"/>
          <w:szCs w:val="21"/>
          <w:i/>
          <w:iCs/>
          <w:spacing w:val="-1"/>
        </w:rPr>
        <w:t>管理系统</w:t>
      </w:r>
      <w:r>
        <w:rPr>
          <w:rFonts w:ascii="SimSun" w:hAnsi="SimSun" w:eastAsia="SimSun" w:cs="SimSun"/>
          <w:sz w:val="20"/>
          <w:szCs w:val="20"/>
          <w:color w:val="0010E0"/>
          <w:spacing w:val="-1"/>
        </w:rPr>
        <w:t>3.4)</w:t>
      </w:r>
      <w:r>
        <w:rPr>
          <w:rFonts w:ascii="SimSun" w:hAnsi="SimSun" w:eastAsia="SimSun" w:cs="SimSun"/>
          <w:sz w:val="20"/>
          <w:szCs w:val="20"/>
          <w:spacing w:val="-1"/>
        </w:rPr>
        <w:t>只涵盖组织的一部分，那么高层管理</w:t>
      </w:r>
      <w:r>
        <w:rPr>
          <w:rFonts w:ascii="SimSun" w:hAnsi="SimSun" w:eastAsia="SimSun" w:cs="SimSun"/>
          <w:sz w:val="20"/>
          <w:szCs w:val="20"/>
          <w:spacing w:val="-2"/>
        </w:rPr>
        <w:t>人员是指那些指导和控制组织那部分的人。</w:t>
      </w:r>
    </w:p>
    <w:p>
      <w:pPr>
        <w:spacing w:before="210" w:line="188" w:lineRule="auto"/>
        <w:rPr>
          <w:rFonts w:ascii="Times New Roman" w:hAnsi="Times New Roman" w:eastAsia="Times New Roman" w:cs="Times New Roman"/>
          <w:sz w:val="19"/>
          <w:szCs w:val="19"/>
        </w:rPr>
      </w:pPr>
      <w:r>
        <w:rPr>
          <w:rFonts w:ascii="Times New Roman" w:hAnsi="Times New Roman" w:eastAsia="Times New Roman" w:cs="Times New Roman"/>
          <w:sz w:val="19"/>
          <w:szCs w:val="19"/>
          <w:spacing w:val="-2"/>
        </w:rPr>
        <w:t>3.4</w:t>
      </w:r>
    </w:p>
    <w:p>
      <w:pPr>
        <w:ind w:left="3"/>
        <w:spacing w:before="18" w:line="195" w:lineRule="auto"/>
        <w:rPr>
          <w:rFonts w:ascii="SimSun" w:hAnsi="SimSun" w:eastAsia="SimSun" w:cs="SimSun"/>
          <w:sz w:val="22"/>
          <w:szCs w:val="22"/>
        </w:rPr>
      </w:pPr>
      <w:r>
        <w:rPr>
          <w:rFonts w:ascii="SimSun" w:hAnsi="SimSun" w:eastAsia="SimSun" w:cs="SimSun"/>
          <w:sz w:val="22"/>
          <w:szCs w:val="22"/>
          <w:b/>
          <w:bCs/>
          <w:spacing w:val="-5"/>
        </w:rPr>
        <w:t>管理系统</w:t>
      </w:r>
    </w:p>
    <w:p>
      <w:pPr>
        <w:ind w:right="3787"/>
        <w:spacing w:line="329" w:lineRule="auto"/>
        <w:rPr>
          <w:rFonts w:ascii="SimSun" w:hAnsi="SimSun" w:eastAsia="SimSun" w:cs="SimSun"/>
          <w:sz w:val="21"/>
          <w:szCs w:val="21"/>
        </w:rPr>
      </w:pPr>
      <w:r>
        <w:rPr>
          <w:rFonts w:ascii="SimSun" w:hAnsi="SimSun" w:eastAsia="SimSun" w:cs="SimSun"/>
          <w:sz w:val="21"/>
          <w:szCs w:val="21"/>
          <w:spacing w:val="3"/>
        </w:rPr>
        <w:t>的一组相互关联或相互作用的元素组织(3.1)来建立政策(</w:t>
      </w:r>
      <w:r>
        <w:rPr>
          <w:rFonts w:ascii="SimSun" w:hAnsi="SimSun" w:eastAsia="SimSun" w:cs="SimSun"/>
          <w:sz w:val="21"/>
          <w:szCs w:val="21"/>
          <w:color w:val="1030B0"/>
          <w:spacing w:val="3"/>
        </w:rPr>
        <w:t>3.6)和</w:t>
      </w:r>
      <w:r>
        <w:rPr>
          <w:rFonts w:ascii="SimSun" w:hAnsi="SimSun" w:eastAsia="SimSun" w:cs="SimSun"/>
          <w:sz w:val="21"/>
          <w:szCs w:val="21"/>
          <w:color w:val="1030B0"/>
          <w:spacing w:val="17"/>
        </w:rPr>
        <w:t xml:space="preserve"> </w:t>
      </w:r>
      <w:r>
        <w:rPr>
          <w:rFonts w:ascii="SimSun" w:hAnsi="SimSun" w:eastAsia="SimSun" w:cs="SimSun"/>
          <w:sz w:val="21"/>
          <w:szCs w:val="21"/>
          <w:spacing w:val="4"/>
        </w:rPr>
        <w:t>目标(</w:t>
      </w:r>
      <w:r>
        <w:rPr>
          <w:rFonts w:ascii="SimSun" w:hAnsi="SimSun" w:eastAsia="SimSun" w:cs="SimSun"/>
          <w:sz w:val="21"/>
          <w:szCs w:val="21"/>
          <w:color w:val="0030C0"/>
          <w:spacing w:val="4"/>
        </w:rPr>
        <w:t>3.7</w:t>
      </w:r>
      <w:r>
        <w:rPr>
          <w:rFonts w:ascii="SimSun" w:hAnsi="SimSun" w:eastAsia="SimSun" w:cs="SimSun"/>
          <w:sz w:val="21"/>
          <w:szCs w:val="21"/>
          <w:spacing w:val="4"/>
        </w:rPr>
        <w:t>),以及处理(</w:t>
      </w:r>
      <w:r>
        <w:rPr>
          <w:rFonts w:ascii="SimSun" w:hAnsi="SimSun" w:eastAsia="SimSun" w:cs="SimSun"/>
          <w:sz w:val="21"/>
          <w:szCs w:val="21"/>
          <w:color w:val="0030C0"/>
          <w:spacing w:val="4"/>
        </w:rPr>
        <w:t>3.9</w:t>
      </w:r>
      <w:r>
        <w:rPr>
          <w:rFonts w:ascii="SimSun" w:hAnsi="SimSun" w:eastAsia="SimSun" w:cs="SimSun"/>
          <w:sz w:val="21"/>
          <w:szCs w:val="21"/>
          <w:spacing w:val="4"/>
        </w:rPr>
        <w:t>)来实现这些目标</w:t>
      </w:r>
    </w:p>
    <w:p>
      <w:pPr>
        <w:spacing w:before="1" w:line="218" w:lineRule="auto"/>
        <w:rPr>
          <w:rFonts w:ascii="SimSun" w:hAnsi="SimSun" w:eastAsia="SimSun" w:cs="SimSun"/>
          <w:sz w:val="21"/>
          <w:szCs w:val="21"/>
        </w:rPr>
      </w:pPr>
      <w:r>
        <w:rPr>
          <w:rFonts w:ascii="SimSun" w:hAnsi="SimSun" w:eastAsia="SimSun" w:cs="SimSun"/>
          <w:sz w:val="21"/>
          <w:szCs w:val="21"/>
          <w:spacing w:val="-12"/>
        </w:rPr>
        <w:t>条目注释1:一个管理体系可以针对一个或几个学科。</w:t>
      </w:r>
    </w:p>
    <w:p>
      <w:pPr>
        <w:spacing w:before="121" w:line="219" w:lineRule="auto"/>
        <w:rPr>
          <w:rFonts w:ascii="SimSun" w:hAnsi="SimSun" w:eastAsia="SimSun" w:cs="SimSun"/>
          <w:sz w:val="21"/>
          <w:szCs w:val="21"/>
        </w:rPr>
      </w:pPr>
      <w:r>
        <w:rPr>
          <w:rFonts w:ascii="SimSun" w:hAnsi="SimSun" w:eastAsia="SimSun" w:cs="SimSun"/>
          <w:sz w:val="21"/>
          <w:szCs w:val="21"/>
          <w:spacing w:val="-10"/>
        </w:rPr>
        <w:t>条目注2:管理体系要素包括组织的结构、角色和职责、策划和运作。</w:t>
      </w:r>
    </w:p>
    <w:p>
      <w:pPr>
        <w:spacing w:before="244" w:line="18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3.5</w:t>
      </w:r>
    </w:p>
    <w:p>
      <w:pPr>
        <w:ind w:left="3"/>
        <w:spacing w:before="13" w:line="221" w:lineRule="auto"/>
        <w:rPr>
          <w:rFonts w:ascii="SimHei" w:hAnsi="SimHei" w:eastAsia="SimHei" w:cs="SimHei"/>
          <w:sz w:val="22"/>
          <w:szCs w:val="22"/>
        </w:rPr>
      </w:pPr>
      <w:r>
        <w:rPr>
          <w:rFonts w:ascii="SimHei" w:hAnsi="SimHei" w:eastAsia="SimHei" w:cs="SimHei"/>
          <w:sz w:val="22"/>
          <w:szCs w:val="22"/>
          <w:b/>
          <w:bCs/>
          <w:spacing w:val="-5"/>
        </w:rPr>
        <w:t>安全管理系统</w:t>
      </w:r>
    </w:p>
    <w:p>
      <w:pPr>
        <w:spacing w:before="39" w:line="216" w:lineRule="auto"/>
        <w:rPr>
          <w:rFonts w:ascii="SimSun" w:hAnsi="SimSun" w:eastAsia="SimSun" w:cs="SimSun"/>
          <w:sz w:val="22"/>
          <w:szCs w:val="22"/>
        </w:rPr>
      </w:pPr>
      <w:r>
        <w:rPr>
          <w:rFonts w:ascii="SimSun" w:hAnsi="SimSun" w:eastAsia="SimSun" w:cs="SimSun"/>
          <w:sz w:val="22"/>
          <w:szCs w:val="22"/>
          <w:spacing w:val="-7"/>
        </w:rPr>
        <w:t>协调系统政策(3.6),处理(3.9)和组织管理其安全</w:t>
      </w:r>
      <w:r>
        <w:rPr>
          <w:rFonts w:ascii="SimSun" w:hAnsi="SimSun" w:eastAsia="SimSun" w:cs="SimSun"/>
          <w:sz w:val="22"/>
          <w:szCs w:val="22"/>
          <w:spacing w:val="-8"/>
        </w:rPr>
        <w:t>性的实践目标(</w:t>
      </w:r>
      <w:r>
        <w:rPr>
          <w:rFonts w:ascii="SimSun" w:hAnsi="SimSun" w:eastAsia="SimSun" w:cs="SimSun"/>
          <w:sz w:val="22"/>
          <w:szCs w:val="22"/>
          <w:color w:val="0030C0"/>
          <w:spacing w:val="-8"/>
        </w:rPr>
        <w:t>3.7)</w:t>
      </w:r>
    </w:p>
    <w:p>
      <w:pPr>
        <w:spacing w:before="222" w:line="181"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3.6</w:t>
      </w:r>
    </w:p>
    <w:p>
      <w:pPr>
        <w:ind w:left="3"/>
        <w:spacing w:before="1" w:line="211" w:lineRule="auto"/>
        <w:rPr>
          <w:rFonts w:ascii="SimSun" w:hAnsi="SimSun" w:eastAsia="SimSun" w:cs="SimSun"/>
          <w:sz w:val="22"/>
          <w:szCs w:val="22"/>
        </w:rPr>
      </w:pPr>
      <w:r>
        <w:rPr>
          <w:rFonts w:ascii="SimSun" w:hAnsi="SimSun" w:eastAsia="SimSun" w:cs="SimSun"/>
          <w:sz w:val="22"/>
          <w:szCs w:val="22"/>
          <w:b/>
          <w:bCs/>
          <w:spacing w:val="4"/>
        </w:rPr>
        <w:t>政策</w:t>
      </w:r>
    </w:p>
    <w:p>
      <w:pPr>
        <w:spacing w:before="1" w:line="211" w:lineRule="auto"/>
        <w:rPr>
          <w:rFonts w:ascii="SimSun" w:hAnsi="SimSun" w:eastAsia="SimSun" w:cs="SimSun"/>
          <w:sz w:val="22"/>
          <w:szCs w:val="22"/>
        </w:rPr>
      </w:pPr>
      <w:r>
        <w:rPr>
          <w:rFonts w:ascii="SimSun" w:hAnsi="SimSun" w:eastAsia="SimSun" w:cs="SimSun"/>
          <w:sz w:val="22"/>
          <w:szCs w:val="22"/>
          <w:spacing w:val="-5"/>
        </w:rPr>
        <w:t>安的意图和方向组织(</w:t>
      </w:r>
      <w:r>
        <w:rPr>
          <w:rFonts w:ascii="SimSun" w:hAnsi="SimSun" w:eastAsia="SimSun" w:cs="SimSun"/>
          <w:sz w:val="22"/>
          <w:szCs w:val="22"/>
          <w:b/>
          <w:bCs/>
          <w:color w:val="104080"/>
          <w:spacing w:val="-5"/>
        </w:rPr>
        <w:t>3.1)</w:t>
      </w:r>
      <w:r>
        <w:rPr>
          <w:rFonts w:ascii="SimSun" w:hAnsi="SimSun" w:eastAsia="SimSun" w:cs="SimSun"/>
          <w:sz w:val="22"/>
          <w:szCs w:val="22"/>
          <w:spacing w:val="-5"/>
        </w:rPr>
        <w:t>正如其正式表达的那样</w:t>
      </w:r>
      <w:r>
        <w:rPr>
          <w:rFonts w:ascii="SimSun" w:hAnsi="SimSun" w:eastAsia="SimSun" w:cs="SimSun"/>
          <w:sz w:val="23"/>
          <w:szCs w:val="23"/>
          <w:i/>
          <w:iCs/>
          <w:spacing w:val="-5"/>
        </w:rPr>
        <w:t>高管理层(</w:t>
      </w:r>
      <w:r>
        <w:rPr>
          <w:rFonts w:ascii="SimSun" w:hAnsi="SimSun" w:eastAsia="SimSun" w:cs="SimSun"/>
          <w:sz w:val="23"/>
          <w:szCs w:val="23"/>
          <w:spacing w:val="-62"/>
        </w:rPr>
        <w:t xml:space="preserve"> </w:t>
      </w:r>
      <w:r>
        <w:rPr>
          <w:rFonts w:ascii="SimSun" w:hAnsi="SimSun" w:eastAsia="SimSun" w:cs="SimSun"/>
          <w:sz w:val="22"/>
          <w:szCs w:val="22"/>
          <w:color w:val="0030C0"/>
          <w:spacing w:val="-5"/>
        </w:rPr>
        <w:t>3.3)</w:t>
      </w:r>
    </w:p>
    <w:p>
      <w:pPr>
        <w:spacing w:before="168" w:line="18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3.7</w:t>
      </w:r>
    </w:p>
    <w:p>
      <w:pPr>
        <w:spacing w:before="1" w:line="198" w:lineRule="auto"/>
        <w:rPr>
          <w:rFonts w:ascii="SimSun" w:hAnsi="SimSun" w:eastAsia="SimSun" w:cs="SimSun"/>
          <w:sz w:val="24"/>
          <w:szCs w:val="24"/>
        </w:rPr>
      </w:pPr>
      <w:r>
        <w:rPr>
          <w:rFonts w:ascii="SimSun" w:hAnsi="SimSun" w:eastAsia="SimSun" w:cs="SimSun"/>
          <w:sz w:val="24"/>
          <w:szCs w:val="24"/>
          <w:spacing w:val="-14"/>
        </w:rPr>
        <w:t>目标</w:t>
      </w:r>
    </w:p>
    <w:p>
      <w:pPr>
        <w:spacing w:line="219" w:lineRule="auto"/>
        <w:rPr>
          <w:rFonts w:ascii="SimSun" w:hAnsi="SimSun" w:eastAsia="SimSun" w:cs="SimSun"/>
          <w:sz w:val="22"/>
          <w:szCs w:val="22"/>
        </w:rPr>
      </w:pPr>
      <w:r>
        <w:rPr>
          <w:rFonts w:ascii="SimSun" w:hAnsi="SimSun" w:eastAsia="SimSun" w:cs="SimSun"/>
          <w:sz w:val="22"/>
          <w:szCs w:val="22"/>
          <w:spacing w:val="-2"/>
        </w:rPr>
        <w:t>要取得的结果</w:t>
      </w:r>
    </w:p>
    <w:p>
      <w:pPr>
        <w:spacing w:before="188" w:line="219" w:lineRule="auto"/>
        <w:rPr>
          <w:rFonts w:ascii="SimSun" w:hAnsi="SimSun" w:eastAsia="SimSun" w:cs="SimSun"/>
          <w:sz w:val="20"/>
          <w:szCs w:val="20"/>
        </w:rPr>
      </w:pPr>
      <w:r>
        <w:rPr>
          <w:rFonts w:ascii="SimSun" w:hAnsi="SimSun" w:eastAsia="SimSun" w:cs="SimSun"/>
          <w:sz w:val="20"/>
          <w:szCs w:val="20"/>
          <w:spacing w:val="-3"/>
        </w:rPr>
        <w:t>条目注释1:目标可以是战略的、战术的或操作的。</w:t>
      </w:r>
    </w:p>
    <w:p>
      <w:pPr>
        <w:ind w:right="37"/>
        <w:spacing w:before="223" w:line="242" w:lineRule="auto"/>
        <w:rPr>
          <w:rFonts w:ascii="SimSun" w:hAnsi="SimSun" w:eastAsia="SimSun" w:cs="SimSun"/>
          <w:sz w:val="20"/>
          <w:szCs w:val="20"/>
        </w:rPr>
      </w:pPr>
      <w:r>
        <w:rPr>
          <w:rFonts w:ascii="SimSun" w:hAnsi="SimSun" w:eastAsia="SimSun" w:cs="SimSun"/>
          <w:sz w:val="20"/>
          <w:szCs w:val="20"/>
          <w:spacing w:val="-1"/>
        </w:rPr>
        <w:t>条目注释2:目标可以与不同的学科相关(如财务、健康和安全以及环境)。例如，它们可以是整个组织的，</w:t>
      </w:r>
      <w:r>
        <w:rPr>
          <w:rFonts w:ascii="SimSun" w:hAnsi="SimSun" w:eastAsia="SimSun" w:cs="SimSun"/>
          <w:sz w:val="20"/>
          <w:szCs w:val="20"/>
          <w:spacing w:val="-2"/>
        </w:rPr>
        <w:t>也可以</w:t>
      </w:r>
      <w:r>
        <w:rPr>
          <w:rFonts w:ascii="SimSun" w:hAnsi="SimSun" w:eastAsia="SimSun" w:cs="SimSun"/>
          <w:sz w:val="20"/>
          <w:szCs w:val="20"/>
        </w:rPr>
        <w:t xml:space="preserve"> </w:t>
      </w:r>
      <w:r>
        <w:rPr>
          <w:rFonts w:ascii="SimSun" w:hAnsi="SimSun" w:eastAsia="SimSun" w:cs="SimSun"/>
          <w:sz w:val="20"/>
          <w:szCs w:val="20"/>
          <w:spacing w:val="-4"/>
        </w:rPr>
        <w:t>是特定于某个项目、产品和过程(</w:t>
      </w:r>
      <w:r>
        <w:rPr>
          <w:rFonts w:ascii="SimSun" w:hAnsi="SimSun" w:eastAsia="SimSun" w:cs="SimSun"/>
          <w:sz w:val="20"/>
          <w:szCs w:val="20"/>
          <w:color w:val="1030B0"/>
          <w:spacing w:val="-4"/>
        </w:rPr>
        <w:t>3.9).</w:t>
      </w:r>
    </w:p>
    <w:p>
      <w:pPr>
        <w:spacing w:before="175" w:line="234" w:lineRule="auto"/>
        <w:rPr>
          <w:rFonts w:ascii="SimSun" w:hAnsi="SimSun" w:eastAsia="SimSun" w:cs="SimSun"/>
          <w:sz w:val="20"/>
          <w:szCs w:val="20"/>
        </w:rPr>
      </w:pPr>
      <w:r>
        <w:rPr>
          <w:rFonts w:ascii="SimSun" w:hAnsi="SimSun" w:eastAsia="SimSun" w:cs="SimSun"/>
          <w:sz w:val="20"/>
          <w:szCs w:val="20"/>
          <w:spacing w:val="2"/>
        </w:rPr>
        <w:t>注3:目标可以用其他方式表达，如预期结果、目的、操作标准、安全目标，</w:t>
      </w:r>
      <w:r>
        <w:rPr>
          <w:rFonts w:ascii="SimSun" w:hAnsi="SimSun" w:eastAsia="SimSun" w:cs="SimSun"/>
          <w:sz w:val="20"/>
          <w:szCs w:val="20"/>
          <w:spacing w:val="1"/>
        </w:rPr>
        <w:t>或使用具有类似含义的其他词语(如</w:t>
      </w:r>
      <w:r>
        <w:rPr>
          <w:rFonts w:ascii="SimSun" w:hAnsi="SimSun" w:eastAsia="SimSun" w:cs="SimSun"/>
          <w:sz w:val="20"/>
          <w:szCs w:val="20"/>
        </w:rPr>
        <w:t xml:space="preserve"> </w:t>
      </w:r>
      <w:r>
        <w:rPr>
          <w:rFonts w:ascii="SimSun" w:hAnsi="SimSun" w:eastAsia="SimSun" w:cs="SimSun"/>
          <w:sz w:val="20"/>
          <w:szCs w:val="20"/>
          <w:spacing w:val="-7"/>
        </w:rPr>
        <w:t>目的、目标或目标)。</w:t>
      </w:r>
    </w:p>
    <w:p>
      <w:pPr>
        <w:ind w:right="4544"/>
        <w:spacing w:before="181" w:line="200" w:lineRule="auto"/>
        <w:rPr>
          <w:rFonts w:ascii="SimSun" w:hAnsi="SimSun" w:eastAsia="SimSun" w:cs="SimSun"/>
          <w:sz w:val="20"/>
          <w:szCs w:val="20"/>
        </w:rPr>
      </w:pPr>
      <w:r>
        <w:rPr>
          <w:rFonts w:ascii="SimSun" w:hAnsi="SimSun" w:eastAsia="SimSun" w:cs="SimSun"/>
          <w:sz w:val="20"/>
          <w:szCs w:val="20"/>
          <w:spacing w:val="-1"/>
        </w:rPr>
        <w:t>条目注释4:在上下文中安</w:t>
      </w:r>
      <w:r>
        <w:rPr>
          <w:rFonts w:ascii="SimSun" w:hAnsi="SimSun" w:eastAsia="SimSun" w:cs="SimSun"/>
          <w:sz w:val="21"/>
          <w:szCs w:val="21"/>
          <w:i/>
          <w:iCs/>
          <w:spacing w:val="-1"/>
        </w:rPr>
        <w:t>全管理系统(</w:t>
      </w:r>
      <w:r>
        <w:rPr>
          <w:rFonts w:ascii="SimSun" w:hAnsi="SimSun" w:eastAsia="SimSun" w:cs="SimSun"/>
          <w:sz w:val="20"/>
          <w:szCs w:val="20"/>
          <w:color w:val="0030C0"/>
          <w:spacing w:val="-1"/>
        </w:rPr>
        <w:t>3.5),</w:t>
      </w:r>
      <w:r>
        <w:rPr>
          <w:rFonts w:ascii="SimSun" w:hAnsi="SimSun" w:eastAsia="SimSun" w:cs="SimSun"/>
          <w:sz w:val="20"/>
          <w:szCs w:val="20"/>
          <w:spacing w:val="-1"/>
        </w:rPr>
        <w:t>安全目标由组织</w:t>
      </w:r>
      <w:r>
        <w:rPr>
          <w:rFonts w:ascii="SimSun" w:hAnsi="SimSun" w:eastAsia="SimSun" w:cs="SimSun"/>
          <w:sz w:val="20"/>
          <w:szCs w:val="20"/>
          <w:spacing w:val="15"/>
        </w:rPr>
        <w:t xml:space="preserve"> </w:t>
      </w:r>
      <w:r>
        <w:rPr>
          <w:rFonts w:ascii="SimSun" w:hAnsi="SimSun" w:eastAsia="SimSun" w:cs="SimSun"/>
          <w:sz w:val="20"/>
          <w:szCs w:val="20"/>
          <w:color w:val="0030FF"/>
          <w:spacing w:val="-2"/>
        </w:rPr>
        <w:t>(3.1)</w:t>
      </w:r>
      <w:r>
        <w:rPr>
          <w:rFonts w:ascii="SimSun" w:hAnsi="SimSun" w:eastAsia="SimSun" w:cs="SimSun"/>
          <w:sz w:val="20"/>
          <w:szCs w:val="20"/>
          <w:spacing w:val="-2"/>
        </w:rPr>
        <w:t>,与安全一致政策(</w:t>
      </w:r>
      <w:r>
        <w:rPr>
          <w:rFonts w:ascii="SimSun" w:hAnsi="SimSun" w:eastAsia="SimSun" w:cs="SimSun"/>
          <w:sz w:val="20"/>
          <w:szCs w:val="20"/>
          <w:color w:val="0030C0"/>
          <w:spacing w:val="-2"/>
        </w:rPr>
        <w:t>3.6),</w:t>
      </w:r>
      <w:r>
        <w:rPr>
          <w:rFonts w:ascii="SimSun" w:hAnsi="SimSun" w:eastAsia="SimSun" w:cs="SimSun"/>
          <w:sz w:val="20"/>
          <w:szCs w:val="20"/>
          <w:color w:val="0030C0"/>
          <w:spacing w:val="-44"/>
        </w:rPr>
        <w:t xml:space="preserve"> </w:t>
      </w:r>
      <w:r>
        <w:rPr>
          <w:rFonts w:ascii="SimSun" w:hAnsi="SimSun" w:eastAsia="SimSun" w:cs="SimSun"/>
          <w:sz w:val="20"/>
          <w:szCs w:val="20"/>
          <w:spacing w:val="-2"/>
        </w:rPr>
        <w:t>以达到特定的效果。</w:t>
      </w:r>
    </w:p>
    <w:p>
      <w:pPr>
        <w:spacing w:before="197" w:line="186" w:lineRule="auto"/>
        <w:rPr>
          <w:rFonts w:ascii="Times New Roman" w:hAnsi="Times New Roman" w:eastAsia="Times New Roman" w:cs="Times New Roman"/>
          <w:sz w:val="19"/>
          <w:szCs w:val="19"/>
        </w:rPr>
      </w:pPr>
      <w:r>
        <w:rPr>
          <w:rFonts w:ascii="Times New Roman" w:hAnsi="Times New Roman" w:eastAsia="Times New Roman" w:cs="Times New Roman"/>
          <w:sz w:val="19"/>
          <w:szCs w:val="19"/>
          <w:spacing w:val="-3"/>
        </w:rPr>
        <w:t>3.</w:t>
      </w:r>
      <w:r>
        <w:rPr>
          <w:rFonts w:ascii="Times New Roman" w:hAnsi="Times New Roman" w:eastAsia="Times New Roman" w:cs="Times New Roman"/>
          <w:sz w:val="19"/>
          <w:szCs w:val="19"/>
          <w:spacing w:val="-12"/>
        </w:rPr>
        <w:t xml:space="preserve"> </w:t>
      </w:r>
      <w:r>
        <w:rPr>
          <w:rFonts w:ascii="Times New Roman" w:hAnsi="Times New Roman" w:eastAsia="Times New Roman" w:cs="Times New Roman"/>
          <w:sz w:val="19"/>
          <w:szCs w:val="19"/>
          <w:spacing w:val="-3"/>
        </w:rPr>
        <w:t>8</w:t>
      </w:r>
    </w:p>
    <w:p>
      <w:pPr>
        <w:ind w:left="3"/>
        <w:spacing w:line="222" w:lineRule="auto"/>
        <w:rPr>
          <w:rFonts w:ascii="SimHei" w:hAnsi="SimHei" w:eastAsia="SimHei" w:cs="SimHei"/>
          <w:sz w:val="24"/>
          <w:szCs w:val="24"/>
        </w:rPr>
      </w:pPr>
      <w:r>
        <w:rPr>
          <w:rFonts w:ascii="SimHei" w:hAnsi="SimHei" w:eastAsia="SimHei" w:cs="SimHei"/>
          <w:sz w:val="24"/>
          <w:szCs w:val="24"/>
          <w:b/>
          <w:bCs/>
          <w:spacing w:val="-10"/>
        </w:rPr>
        <w:t>危险</w:t>
      </w:r>
    </w:p>
    <w:p>
      <w:pPr>
        <w:spacing w:before="35" w:line="220" w:lineRule="auto"/>
        <w:rPr>
          <w:rFonts w:ascii="SimSun" w:hAnsi="SimSun" w:eastAsia="SimSun" w:cs="SimSun"/>
          <w:sz w:val="22"/>
          <w:szCs w:val="22"/>
        </w:rPr>
      </w:pPr>
      <w:r>
        <w:rPr>
          <w:rFonts w:ascii="SimSun" w:hAnsi="SimSun" w:eastAsia="SimSun" w:cs="SimSun"/>
          <w:sz w:val="22"/>
          <w:szCs w:val="22"/>
          <w:spacing w:val="-2"/>
        </w:rPr>
        <w:t>不确定性对的影响目标(</w:t>
      </w:r>
      <w:r>
        <w:rPr>
          <w:rFonts w:ascii="SimSun" w:hAnsi="SimSun" w:eastAsia="SimSun" w:cs="SimSun"/>
          <w:sz w:val="22"/>
          <w:szCs w:val="22"/>
          <w:color w:val="0030FF"/>
          <w:spacing w:val="-2"/>
        </w:rPr>
        <w:t>3.7)</w:t>
      </w:r>
    </w:p>
    <w:p>
      <w:pPr>
        <w:spacing w:before="115" w:line="251" w:lineRule="auto"/>
        <w:rPr>
          <w:rFonts w:ascii="SimSun" w:hAnsi="SimSun" w:eastAsia="SimSun" w:cs="SimSun"/>
          <w:sz w:val="20"/>
          <w:szCs w:val="20"/>
        </w:rPr>
      </w:pPr>
      <w:r>
        <w:rPr>
          <w:rFonts w:ascii="SimSun" w:hAnsi="SimSun" w:eastAsia="SimSun" w:cs="SimSun"/>
          <w:sz w:val="20"/>
          <w:szCs w:val="20"/>
          <w:spacing w:val="4"/>
        </w:rPr>
        <w:t>条目注释1:影响是与预期的偏差。它可以是积极的，也可以是消极的，或者两者</w:t>
      </w:r>
      <w:r>
        <w:rPr>
          <w:rFonts w:ascii="SimSun" w:hAnsi="SimSun" w:eastAsia="SimSun" w:cs="SimSun"/>
          <w:sz w:val="20"/>
          <w:szCs w:val="20"/>
          <w:spacing w:val="3"/>
        </w:rPr>
        <w:t>兼而有之，并且可以处理、创</w:t>
      </w:r>
      <w:r>
        <w:rPr>
          <w:rFonts w:ascii="SimSun" w:hAnsi="SimSun" w:eastAsia="SimSun" w:cs="SimSun"/>
          <w:sz w:val="20"/>
          <w:szCs w:val="20"/>
        </w:rPr>
        <w:t xml:space="preserve"> </w:t>
      </w:r>
      <w:r>
        <w:rPr>
          <w:rFonts w:ascii="SimSun" w:hAnsi="SimSun" w:eastAsia="SimSun" w:cs="SimSun"/>
          <w:sz w:val="20"/>
          <w:szCs w:val="20"/>
          <w:spacing w:val="-4"/>
        </w:rPr>
        <w:t>造或导致机会和威胁。</w:t>
      </w:r>
    </w:p>
    <w:p>
      <w:pPr>
        <w:spacing w:before="158" w:line="219" w:lineRule="auto"/>
        <w:rPr>
          <w:rFonts w:ascii="SimSun" w:hAnsi="SimSun" w:eastAsia="SimSun" w:cs="SimSun"/>
          <w:sz w:val="20"/>
          <w:szCs w:val="20"/>
        </w:rPr>
      </w:pPr>
      <w:r>
        <w:rPr>
          <w:rFonts w:ascii="SimSun" w:hAnsi="SimSun" w:eastAsia="SimSun" w:cs="SimSun"/>
          <w:sz w:val="20"/>
          <w:szCs w:val="20"/>
          <w:spacing w:val="-2"/>
        </w:rPr>
        <w:t>条目注释2:目标可以有不同的方面和类别，并且可以应用于不同的级别。</w:t>
      </w:r>
    </w:p>
    <w:p>
      <w:pPr>
        <w:spacing w:before="212" w:line="219" w:lineRule="auto"/>
        <w:rPr>
          <w:rFonts w:ascii="SimSun" w:hAnsi="SimSun" w:eastAsia="SimSun" w:cs="SimSun"/>
          <w:sz w:val="20"/>
          <w:szCs w:val="20"/>
        </w:rPr>
      </w:pPr>
      <w:r>
        <w:rPr>
          <w:rFonts w:ascii="SimSun" w:hAnsi="SimSun" w:eastAsia="SimSun" w:cs="SimSun"/>
          <w:sz w:val="20"/>
          <w:szCs w:val="20"/>
          <w:spacing w:val="-1"/>
        </w:rPr>
        <w:t>条目注释3:风险通常以风险源、潜在事件、其后果</w:t>
      </w:r>
      <w:r>
        <w:rPr>
          <w:rFonts w:ascii="SimSun" w:hAnsi="SimSun" w:eastAsia="SimSun" w:cs="SimSun"/>
          <w:sz w:val="20"/>
          <w:szCs w:val="20"/>
          <w:spacing w:val="-2"/>
        </w:rPr>
        <w:t>和可能性来表示。</w:t>
      </w:r>
    </w:p>
    <w:p>
      <w:pPr>
        <w:spacing w:before="225" w:line="18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3.9</w:t>
      </w:r>
    </w:p>
    <w:p>
      <w:pPr>
        <w:ind w:left="3"/>
        <w:spacing w:before="17" w:line="201" w:lineRule="auto"/>
        <w:rPr>
          <w:rFonts w:ascii="SimSun" w:hAnsi="SimSun" w:eastAsia="SimSun" w:cs="SimSun"/>
          <w:sz w:val="24"/>
          <w:szCs w:val="24"/>
        </w:rPr>
      </w:pPr>
      <w:r>
        <w:rPr>
          <w:rFonts w:ascii="SimSun" w:hAnsi="SimSun" w:eastAsia="SimSun" w:cs="SimSun"/>
          <w:sz w:val="24"/>
          <w:szCs w:val="24"/>
          <w:b/>
          <w:bCs/>
          <w:spacing w:val="-6"/>
        </w:rPr>
        <w:t>过程</w:t>
      </w:r>
    </w:p>
    <w:p>
      <w:pPr>
        <w:spacing w:before="1" w:line="219" w:lineRule="auto"/>
        <w:rPr>
          <w:rFonts w:ascii="SimSun" w:hAnsi="SimSun" w:eastAsia="SimSun" w:cs="SimSun"/>
          <w:sz w:val="22"/>
          <w:szCs w:val="22"/>
        </w:rPr>
      </w:pPr>
      <w:r>
        <w:rPr>
          <w:rFonts w:ascii="SimSun" w:hAnsi="SimSun" w:eastAsia="SimSun" w:cs="SimSun"/>
          <w:sz w:val="22"/>
          <w:szCs w:val="22"/>
          <w:spacing w:val="-1"/>
        </w:rPr>
        <w:t>使用或转换输入以交付结果的一组相关或交互活动</w:t>
      </w:r>
    </w:p>
    <w:p>
      <w:pPr>
        <w:ind w:right="3794"/>
        <w:spacing w:before="158" w:line="217" w:lineRule="auto"/>
        <w:rPr>
          <w:rFonts w:ascii="SimSun" w:hAnsi="SimSun" w:eastAsia="SimSun" w:cs="SimSun"/>
          <w:sz w:val="20"/>
          <w:szCs w:val="20"/>
        </w:rPr>
      </w:pPr>
      <w:r>
        <w:rPr>
          <w:rFonts w:ascii="SimSun" w:hAnsi="SimSun" w:eastAsia="SimSun" w:cs="SimSun"/>
          <w:sz w:val="20"/>
          <w:szCs w:val="20"/>
        </w:rPr>
        <w:t>条目注释1:一个过程的结果是称为产出、产</w:t>
      </w:r>
      <w:r>
        <w:rPr>
          <w:rFonts w:ascii="SimSun" w:hAnsi="SimSun" w:eastAsia="SimSun" w:cs="SimSun"/>
          <w:sz w:val="20"/>
          <w:szCs w:val="20"/>
          <w:spacing w:val="-1"/>
        </w:rPr>
        <w:t>品还是服务取决于上下文</w:t>
      </w:r>
      <w:r>
        <w:rPr>
          <w:rFonts w:ascii="SimSun" w:hAnsi="SimSun" w:eastAsia="SimSun" w:cs="SimSun"/>
          <w:sz w:val="20"/>
          <w:szCs w:val="20"/>
        </w:rPr>
        <w:t xml:space="preserve"> </w:t>
      </w:r>
      <w:r>
        <w:rPr>
          <w:rFonts w:ascii="SimSun" w:hAnsi="SimSun" w:eastAsia="SimSun" w:cs="SimSun"/>
          <w:sz w:val="20"/>
          <w:szCs w:val="20"/>
        </w:rPr>
        <w:t>引用的。</w:t>
      </w:r>
    </w:p>
    <w:p>
      <w:pPr>
        <w:spacing w:line="217" w:lineRule="auto"/>
        <w:sectPr>
          <w:headerReference w:type="default" r:id="rId11"/>
          <w:pgSz w:w="11910" w:h="16840"/>
          <w:pgMar w:top="400" w:right="1424" w:bottom="400" w:left="699" w:header="0" w:footer="0" w:gutter="0"/>
        </w:sectPr>
        <w:rPr>
          <w:rFonts w:ascii="SimSun" w:hAnsi="SimSun" w:eastAsia="SimSun" w:cs="SimSun"/>
          <w:sz w:val="20"/>
          <w:szCs w:val="20"/>
        </w:rPr>
      </w:pPr>
    </w:p>
    <w:p>
      <w:pPr>
        <w:spacing w:before="307" w:line="188"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1"/>
        </w:rPr>
        <w:t>ISO</w:t>
      </w:r>
      <w:r>
        <w:rPr>
          <w:rFonts w:ascii="Times New Roman" w:hAnsi="Times New Roman" w:eastAsia="Times New Roman" w:cs="Times New Roman"/>
          <w:sz w:val="24"/>
          <w:szCs w:val="24"/>
          <w:b/>
          <w:bCs/>
          <w:spacing w:val="17"/>
        </w:rPr>
        <w:t xml:space="preserve">   </w:t>
      </w:r>
      <w:r>
        <w:rPr>
          <w:rFonts w:ascii="Times New Roman" w:hAnsi="Times New Roman" w:eastAsia="Times New Roman" w:cs="Times New Roman"/>
          <w:sz w:val="24"/>
          <w:szCs w:val="24"/>
          <w:b/>
          <w:bCs/>
          <w:spacing w:val="-1"/>
        </w:rPr>
        <w:t>28000:2022(E)</w:t>
      </w:r>
    </w:p>
    <w:p>
      <w:pPr>
        <w:pStyle w:val="BodyText"/>
        <w:spacing w:line="328" w:lineRule="auto"/>
        <w:rPr/>
      </w:pPr>
      <w:r/>
    </w:p>
    <w:p>
      <w:pPr>
        <w:pStyle w:val="BodyText"/>
        <w:spacing w:line="329" w:lineRule="auto"/>
        <w:rPr/>
      </w:pPr>
      <w:r/>
    </w:p>
    <w:p>
      <w:pPr>
        <w:pStyle w:val="BodyText"/>
        <w:spacing w:before="55" w:line="247" w:lineRule="exact"/>
        <w:rPr>
          <w:sz w:val="19"/>
          <w:szCs w:val="19"/>
        </w:rPr>
      </w:pPr>
      <w:r>
        <w:rPr>
          <w:sz w:val="19"/>
          <w:szCs w:val="19"/>
          <w:spacing w:val="-2"/>
          <w:position w:val="1"/>
        </w:rPr>
        <w:t>3.10</w:t>
      </w:r>
    </w:p>
    <w:p>
      <w:pPr>
        <w:ind w:left="3"/>
        <w:spacing w:line="193" w:lineRule="auto"/>
        <w:rPr>
          <w:rFonts w:ascii="SimSun" w:hAnsi="SimSun" w:eastAsia="SimSun" w:cs="SimSun"/>
          <w:sz w:val="24"/>
          <w:szCs w:val="24"/>
        </w:rPr>
      </w:pPr>
      <w:r>
        <w:rPr>
          <w:rFonts w:ascii="SimSun" w:hAnsi="SimSun" w:eastAsia="SimSun" w:cs="SimSun"/>
          <w:sz w:val="24"/>
          <w:szCs w:val="24"/>
          <w:b/>
          <w:bCs/>
          <w:spacing w:val="-8"/>
        </w:rPr>
        <w:t>能力</w:t>
      </w:r>
    </w:p>
    <w:p>
      <w:pPr>
        <w:spacing w:line="219" w:lineRule="auto"/>
        <w:rPr>
          <w:rFonts w:ascii="SimSun" w:hAnsi="SimSun" w:eastAsia="SimSun" w:cs="SimSun"/>
          <w:sz w:val="22"/>
          <w:szCs w:val="22"/>
        </w:rPr>
      </w:pPr>
      <w:r>
        <w:rPr>
          <w:rFonts w:ascii="SimSun" w:hAnsi="SimSun" w:eastAsia="SimSun" w:cs="SimSun"/>
          <w:sz w:val="22"/>
          <w:szCs w:val="22"/>
          <w:spacing w:val="1"/>
        </w:rPr>
        <w:t>运用知识和技能实现预期结果的能力</w:t>
      </w:r>
    </w:p>
    <w:p>
      <w:pPr>
        <w:pStyle w:val="BodyText"/>
        <w:spacing w:before="150" w:line="257" w:lineRule="exact"/>
        <w:rPr>
          <w:sz w:val="19"/>
          <w:szCs w:val="19"/>
        </w:rPr>
      </w:pPr>
      <w:r>
        <w:rPr>
          <w:sz w:val="19"/>
          <w:szCs w:val="19"/>
          <w:spacing w:val="-2"/>
          <w:position w:val="1"/>
        </w:rPr>
        <w:t>3.11</w:t>
      </w:r>
    </w:p>
    <w:p>
      <w:pPr>
        <w:ind w:left="3"/>
        <w:spacing w:before="1" w:line="217" w:lineRule="auto"/>
        <w:rPr>
          <w:rFonts w:ascii="SimSun" w:hAnsi="SimSun" w:eastAsia="SimSun" w:cs="SimSun"/>
          <w:sz w:val="22"/>
          <w:szCs w:val="22"/>
        </w:rPr>
      </w:pPr>
      <w:r>
        <w:rPr>
          <w:rFonts w:ascii="SimSun" w:hAnsi="SimSun" w:eastAsia="SimSun" w:cs="SimSun"/>
          <w:sz w:val="22"/>
          <w:szCs w:val="22"/>
          <w:b/>
          <w:bCs/>
          <w:spacing w:val="1"/>
        </w:rPr>
        <w:t>记录的信息</w:t>
      </w:r>
    </w:p>
    <w:p>
      <w:pPr>
        <w:spacing w:before="40" w:line="219" w:lineRule="auto"/>
        <w:rPr>
          <w:rFonts w:ascii="SimSun" w:hAnsi="SimSun" w:eastAsia="SimSun" w:cs="SimSun"/>
          <w:sz w:val="22"/>
          <w:szCs w:val="22"/>
        </w:rPr>
      </w:pPr>
      <w:r>
        <w:rPr>
          <w:rFonts w:ascii="SimSun" w:hAnsi="SimSun" w:eastAsia="SimSun" w:cs="SimSun"/>
          <w:sz w:val="22"/>
          <w:szCs w:val="22"/>
          <w:u w:val="single" w:color="auto"/>
          <w:spacing w:val="-3"/>
        </w:rPr>
        <w:t>需要由控制和维护的信息组织</w:t>
      </w:r>
      <w:r>
        <w:rPr>
          <w:rFonts w:ascii="SimSun" w:hAnsi="SimSun" w:eastAsia="SimSun" w:cs="SimSun"/>
          <w:sz w:val="22"/>
          <w:szCs w:val="22"/>
          <w:u w:val="single" w:color="auto"/>
          <w:color w:val="0020FF"/>
          <w:spacing w:val="-3"/>
        </w:rPr>
        <w:t>(3.1)</w:t>
      </w:r>
      <w:r>
        <w:rPr>
          <w:rFonts w:ascii="SimSun" w:hAnsi="SimSun" w:eastAsia="SimSun" w:cs="SimSun"/>
          <w:sz w:val="22"/>
          <w:szCs w:val="22"/>
          <w:spacing w:val="-3"/>
        </w:rPr>
        <w:t>和</w:t>
      </w:r>
      <w:r>
        <w:rPr>
          <w:rFonts w:ascii="SimSun" w:hAnsi="SimSun" w:eastAsia="SimSun" w:cs="SimSun"/>
          <w:sz w:val="22"/>
          <w:szCs w:val="22"/>
          <w:spacing w:val="-4"/>
        </w:rPr>
        <w:t>包含它的介质</w:t>
      </w:r>
    </w:p>
    <w:p>
      <w:pPr>
        <w:ind w:right="1451"/>
        <w:spacing w:before="160" w:line="428" w:lineRule="auto"/>
        <w:rPr>
          <w:rFonts w:ascii="SimSun" w:hAnsi="SimSun" w:eastAsia="SimSun" w:cs="SimSun"/>
          <w:sz w:val="20"/>
          <w:szCs w:val="20"/>
        </w:rPr>
      </w:pPr>
      <w:r>
        <w:rPr>
          <w:rFonts w:ascii="SimSun" w:hAnsi="SimSun" w:eastAsia="SimSun" w:cs="SimSun"/>
          <w:sz w:val="20"/>
          <w:szCs w:val="20"/>
          <w:spacing w:val="-1"/>
        </w:rPr>
        <w:t>条目注释1:记录的信息可以是任何格式和媒体，也可以来自任何来源。条目注</w:t>
      </w:r>
      <w:r>
        <w:rPr>
          <w:rFonts w:ascii="SimSun" w:hAnsi="SimSun" w:eastAsia="SimSun" w:cs="SimSun"/>
          <w:sz w:val="20"/>
          <w:szCs w:val="20"/>
          <w:spacing w:val="-2"/>
        </w:rPr>
        <w:t>释2:记录的信息可</w:t>
      </w:r>
      <w:r>
        <w:rPr>
          <w:rFonts w:ascii="SimSun" w:hAnsi="SimSun" w:eastAsia="SimSun" w:cs="SimSun"/>
          <w:sz w:val="20"/>
          <w:szCs w:val="20"/>
        </w:rPr>
        <w:t xml:space="preserve"> </w:t>
      </w:r>
      <w:r>
        <w:rPr>
          <w:rFonts w:ascii="SimSun" w:hAnsi="SimSun" w:eastAsia="SimSun" w:cs="SimSun"/>
          <w:sz w:val="20"/>
          <w:szCs w:val="20"/>
          <w:spacing w:val="-13"/>
        </w:rPr>
        <w:t>参考：</w:t>
      </w:r>
    </w:p>
    <w:p>
      <w:pPr>
        <w:spacing w:line="208" w:lineRule="auto"/>
        <w:rPr>
          <w:rFonts w:ascii="SimSun" w:hAnsi="SimSun" w:eastAsia="SimSun" w:cs="SimSun"/>
          <w:sz w:val="20"/>
          <w:szCs w:val="20"/>
        </w:rPr>
      </w:pPr>
      <w:r>
        <w:rPr>
          <w:rFonts w:ascii="SimSun" w:hAnsi="SimSun" w:eastAsia="SimSun" w:cs="SimSun"/>
          <w:sz w:val="20"/>
          <w:szCs w:val="20"/>
          <w:spacing w:val="-6"/>
        </w:rPr>
        <w:t>一</w:t>
      </w:r>
      <w:r>
        <w:rPr>
          <w:rFonts w:ascii="SimSun" w:hAnsi="SimSun" w:eastAsia="SimSun" w:cs="SimSun"/>
          <w:sz w:val="20"/>
          <w:szCs w:val="20"/>
          <w:spacing w:val="22"/>
        </w:rPr>
        <w:t xml:space="preserve">  </w:t>
      </w:r>
      <w:r>
        <w:rPr>
          <w:rFonts w:ascii="SimSun" w:hAnsi="SimSun" w:eastAsia="SimSun" w:cs="SimSun"/>
          <w:sz w:val="21"/>
          <w:szCs w:val="21"/>
          <w:i/>
          <w:iCs/>
          <w:spacing w:val="-6"/>
        </w:rPr>
        <w:t>这管理系统(</w:t>
      </w:r>
      <w:r>
        <w:rPr>
          <w:rFonts w:ascii="SimSun" w:hAnsi="SimSun" w:eastAsia="SimSun" w:cs="SimSun"/>
          <w:sz w:val="20"/>
          <w:szCs w:val="20"/>
          <w:color w:val="0030D0"/>
          <w:spacing w:val="-6"/>
        </w:rPr>
        <w:t>3.4),</w:t>
      </w:r>
      <w:r>
        <w:rPr>
          <w:rFonts w:ascii="SimSun" w:hAnsi="SimSun" w:eastAsia="SimSun" w:cs="SimSun"/>
          <w:sz w:val="20"/>
          <w:szCs w:val="20"/>
          <w:spacing w:val="-6"/>
        </w:rPr>
        <w:t>包括相关的处理(</w:t>
      </w:r>
      <w:r>
        <w:rPr>
          <w:rFonts w:ascii="SimSun" w:hAnsi="SimSun" w:eastAsia="SimSun" w:cs="SimSun"/>
          <w:sz w:val="20"/>
          <w:szCs w:val="20"/>
          <w:color w:val="1030C0"/>
          <w:spacing w:val="-6"/>
        </w:rPr>
        <w:t>3.9);</w:t>
      </w:r>
    </w:p>
    <w:p>
      <w:pPr>
        <w:spacing w:before="176" w:line="219" w:lineRule="auto"/>
        <w:rPr>
          <w:rFonts w:ascii="SimSun" w:hAnsi="SimSun" w:eastAsia="SimSun" w:cs="SimSun"/>
          <w:sz w:val="20"/>
          <w:szCs w:val="20"/>
        </w:rPr>
      </w:pPr>
      <w:r>
        <w:rPr>
          <w:rFonts w:ascii="SimSun" w:hAnsi="SimSun" w:eastAsia="SimSun" w:cs="SimSun"/>
          <w:sz w:val="20"/>
          <w:szCs w:val="20"/>
          <w:spacing w:val="6"/>
        </w:rPr>
        <w:t>一 为组织运作而创建的信息(文档);</w:t>
      </w:r>
    </w:p>
    <w:p>
      <w:pPr>
        <w:spacing w:before="203" w:line="219" w:lineRule="auto"/>
        <w:rPr>
          <w:rFonts w:ascii="SimSun" w:hAnsi="SimSun" w:eastAsia="SimSun" w:cs="SimSun"/>
          <w:sz w:val="20"/>
          <w:szCs w:val="20"/>
        </w:rPr>
      </w:pPr>
      <w:r>
        <w:rPr>
          <w:rFonts w:ascii="SimSun" w:hAnsi="SimSun" w:eastAsia="SimSun" w:cs="SimSun"/>
          <w:sz w:val="20"/>
          <w:szCs w:val="20"/>
          <w:spacing w:val="-6"/>
        </w:rPr>
        <w:t>一</w:t>
      </w:r>
      <w:r>
        <w:rPr>
          <w:rFonts w:ascii="SimSun" w:hAnsi="SimSun" w:eastAsia="SimSun" w:cs="SimSun"/>
          <w:sz w:val="20"/>
          <w:szCs w:val="20"/>
          <w:spacing w:val="11"/>
        </w:rPr>
        <w:t xml:space="preserve">  </w:t>
      </w:r>
      <w:r>
        <w:rPr>
          <w:rFonts w:ascii="SimSun" w:hAnsi="SimSun" w:eastAsia="SimSun" w:cs="SimSun"/>
          <w:sz w:val="20"/>
          <w:szCs w:val="20"/>
          <w:spacing w:val="-6"/>
        </w:rPr>
        <w:t>取得成果的证据(记录)。</w:t>
      </w:r>
    </w:p>
    <w:p>
      <w:pPr>
        <w:ind w:right="9355"/>
        <w:spacing w:before="204" w:line="200" w:lineRule="auto"/>
        <w:rPr>
          <w:rFonts w:ascii="SimSun" w:hAnsi="SimSun" w:eastAsia="SimSun" w:cs="SimSun"/>
          <w:sz w:val="22"/>
          <w:szCs w:val="22"/>
        </w:rPr>
      </w:pPr>
      <w:r>
        <w:rPr>
          <w:rFonts w:ascii="Times New Roman" w:hAnsi="Times New Roman" w:eastAsia="Times New Roman" w:cs="Times New Roman"/>
          <w:sz w:val="20"/>
          <w:szCs w:val="20"/>
          <w:spacing w:val="-3"/>
        </w:rPr>
        <w:t>3.12</w:t>
      </w:r>
      <w:r>
        <w:rPr>
          <w:rFonts w:ascii="Times New Roman" w:hAnsi="Times New Roman" w:eastAsia="Times New Roman" w:cs="Times New Roman"/>
          <w:sz w:val="20"/>
          <w:szCs w:val="20"/>
        </w:rPr>
        <w:t xml:space="preserve">   </w:t>
      </w:r>
      <w:r>
        <w:rPr>
          <w:rFonts w:ascii="SimHei" w:hAnsi="SimHei" w:eastAsia="SimHei" w:cs="SimHei"/>
          <w:sz w:val="22"/>
          <w:szCs w:val="22"/>
        </w:rPr>
        <w:t>表</w:t>
      </w:r>
      <w:r>
        <w:rPr>
          <w:rFonts w:ascii="SimSun" w:hAnsi="SimSun" w:eastAsia="SimSun" w:cs="SimSun"/>
          <w:sz w:val="22"/>
          <w:szCs w:val="22"/>
          <w:b/>
          <w:bCs/>
        </w:rPr>
        <w:t>演</w:t>
      </w:r>
    </w:p>
    <w:p>
      <w:pPr>
        <w:spacing w:line="220" w:lineRule="auto"/>
        <w:rPr>
          <w:rFonts w:ascii="SimSun" w:hAnsi="SimSun" w:eastAsia="SimSun" w:cs="SimSun"/>
          <w:sz w:val="22"/>
          <w:szCs w:val="22"/>
        </w:rPr>
      </w:pPr>
      <w:r>
        <w:rPr>
          <w:rFonts w:ascii="SimSun" w:hAnsi="SimSun" w:eastAsia="SimSun" w:cs="SimSun"/>
          <w:sz w:val="22"/>
          <w:szCs w:val="22"/>
          <w:spacing w:val="3"/>
        </w:rPr>
        <w:t>可测量的结果</w:t>
      </w:r>
    </w:p>
    <w:p>
      <w:pPr>
        <w:spacing w:before="207" w:line="219" w:lineRule="auto"/>
        <w:rPr>
          <w:rFonts w:ascii="SimSun" w:hAnsi="SimSun" w:eastAsia="SimSun" w:cs="SimSun"/>
          <w:sz w:val="20"/>
          <w:szCs w:val="20"/>
        </w:rPr>
      </w:pPr>
      <w:r>
        <w:rPr>
          <w:rFonts w:ascii="SimSun" w:hAnsi="SimSun" w:eastAsia="SimSun" w:cs="SimSun"/>
          <w:sz w:val="20"/>
          <w:szCs w:val="20"/>
          <w:spacing w:val="-2"/>
        </w:rPr>
        <w:t>条目注释1:绩效可以与定量或定性结果相关。</w:t>
      </w:r>
    </w:p>
    <w:p>
      <w:pPr>
        <w:ind w:right="3810"/>
        <w:spacing w:before="202" w:line="228" w:lineRule="auto"/>
        <w:rPr>
          <w:rFonts w:ascii="SimSun" w:hAnsi="SimSun" w:eastAsia="SimSun" w:cs="SimSun"/>
          <w:sz w:val="20"/>
          <w:szCs w:val="20"/>
        </w:rPr>
      </w:pPr>
      <w:r>
        <w:rPr>
          <w:rFonts w:ascii="SimSun" w:hAnsi="SimSun" w:eastAsia="SimSun" w:cs="SimSun"/>
          <w:sz w:val="20"/>
          <w:szCs w:val="20"/>
          <w:spacing w:val="-3"/>
        </w:rPr>
        <w:t>条目注2:绩效可能与管理活动有关，处理(</w:t>
      </w:r>
      <w:r>
        <w:rPr>
          <w:rFonts w:ascii="SimSun" w:hAnsi="SimSun" w:eastAsia="SimSun" w:cs="SimSun"/>
          <w:sz w:val="20"/>
          <w:szCs w:val="20"/>
          <w:color w:val="000030"/>
          <w:spacing w:val="-3"/>
        </w:rPr>
        <w:t>3.9)</w:t>
      </w:r>
      <w:r>
        <w:rPr>
          <w:rFonts w:ascii="SimSun" w:hAnsi="SimSun" w:eastAsia="SimSun" w:cs="SimSun"/>
          <w:sz w:val="20"/>
          <w:szCs w:val="20"/>
          <w:color w:val="000030"/>
          <w:spacing w:val="-4"/>
        </w:rPr>
        <w:t>、</w:t>
      </w:r>
      <w:r>
        <w:rPr>
          <w:rFonts w:ascii="SimSun" w:hAnsi="SimSun" w:eastAsia="SimSun" w:cs="SimSun"/>
          <w:sz w:val="20"/>
          <w:szCs w:val="20"/>
          <w:spacing w:val="-4"/>
        </w:rPr>
        <w:t>产品、服务、系统或</w:t>
      </w:r>
      <w:r>
        <w:rPr>
          <w:rFonts w:ascii="SimSun" w:hAnsi="SimSun" w:eastAsia="SimSun" w:cs="SimSun"/>
          <w:sz w:val="20"/>
          <w:szCs w:val="20"/>
        </w:rPr>
        <w:t xml:space="preserve"> </w:t>
      </w:r>
      <w:r>
        <w:rPr>
          <w:rFonts w:ascii="SimSun" w:hAnsi="SimSun" w:eastAsia="SimSun" w:cs="SimSun"/>
          <w:sz w:val="20"/>
          <w:szCs w:val="20"/>
          <w:spacing w:val="-12"/>
        </w:rPr>
        <w:t>组织(</w:t>
      </w:r>
      <w:r>
        <w:rPr>
          <w:rFonts w:ascii="SimSun" w:hAnsi="SimSun" w:eastAsia="SimSun" w:cs="SimSun"/>
          <w:sz w:val="20"/>
          <w:szCs w:val="20"/>
          <w:color w:val="0020FF"/>
          <w:spacing w:val="-12"/>
        </w:rPr>
        <w:t>3.1</w:t>
      </w:r>
      <w:r>
        <w:rPr>
          <w:rFonts w:ascii="SimSun" w:hAnsi="SimSun" w:eastAsia="SimSun" w:cs="SimSun"/>
          <w:sz w:val="20"/>
          <w:szCs w:val="20"/>
          <w:spacing w:val="-12"/>
        </w:rPr>
        <w:t>).</w:t>
      </w:r>
    </w:p>
    <w:p>
      <w:pPr>
        <w:spacing w:before="158" w:line="18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3.13</w:t>
      </w:r>
    </w:p>
    <w:p>
      <w:pPr>
        <w:ind w:left="3"/>
        <w:spacing w:line="219" w:lineRule="auto"/>
        <w:rPr>
          <w:rFonts w:ascii="SimSun" w:hAnsi="SimSun" w:eastAsia="SimSun" w:cs="SimSun"/>
          <w:sz w:val="24"/>
          <w:szCs w:val="24"/>
        </w:rPr>
      </w:pPr>
      <w:r>
        <w:rPr>
          <w:rFonts w:ascii="SimSun" w:hAnsi="SimSun" w:eastAsia="SimSun" w:cs="SimSun"/>
          <w:sz w:val="24"/>
          <w:szCs w:val="24"/>
          <w:b/>
          <w:bCs/>
          <w:spacing w:val="-14"/>
        </w:rPr>
        <w:t>持续改进</w:t>
      </w:r>
    </w:p>
    <w:p>
      <w:pPr>
        <w:spacing w:before="39" w:line="220" w:lineRule="auto"/>
        <w:rPr>
          <w:rFonts w:ascii="SimSun" w:hAnsi="SimSun" w:eastAsia="SimSun" w:cs="SimSun"/>
          <w:sz w:val="22"/>
          <w:szCs w:val="22"/>
        </w:rPr>
      </w:pPr>
      <w:r>
        <w:rPr>
          <w:rFonts w:ascii="SimSun" w:hAnsi="SimSun" w:eastAsia="SimSun" w:cs="SimSun"/>
          <w:sz w:val="22"/>
          <w:szCs w:val="22"/>
          <w:spacing w:val="-3"/>
        </w:rPr>
        <w:t>要增强的重复性活动表演(</w:t>
      </w:r>
      <w:r>
        <w:rPr>
          <w:rFonts w:ascii="SimSun" w:hAnsi="SimSun" w:eastAsia="SimSun" w:cs="SimSun"/>
          <w:sz w:val="22"/>
          <w:szCs w:val="22"/>
          <w:color w:val="1030A0"/>
          <w:spacing w:val="-3"/>
        </w:rPr>
        <w:t>3.12)</w:t>
      </w:r>
    </w:p>
    <w:p>
      <w:pPr>
        <w:spacing w:before="204" w:line="171"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3.14</w:t>
      </w:r>
    </w:p>
    <w:p>
      <w:pPr>
        <w:ind w:left="3"/>
        <w:spacing w:line="203" w:lineRule="auto"/>
        <w:rPr>
          <w:rFonts w:ascii="SimSun" w:hAnsi="SimSun" w:eastAsia="SimSun" w:cs="SimSun"/>
          <w:sz w:val="22"/>
          <w:szCs w:val="22"/>
        </w:rPr>
      </w:pPr>
      <w:r>
        <w:rPr>
          <w:rFonts w:ascii="SimSun" w:hAnsi="SimSun" w:eastAsia="SimSun" w:cs="SimSun"/>
          <w:sz w:val="22"/>
          <w:szCs w:val="22"/>
          <w:b/>
          <w:bCs/>
          <w:spacing w:val="1"/>
        </w:rPr>
        <w:t>有效性</w:t>
      </w:r>
    </w:p>
    <w:p>
      <w:pPr>
        <w:spacing w:before="1" w:line="219" w:lineRule="auto"/>
        <w:rPr>
          <w:rFonts w:ascii="SimSun" w:hAnsi="SimSun" w:eastAsia="SimSun" w:cs="SimSun"/>
          <w:sz w:val="22"/>
          <w:szCs w:val="22"/>
        </w:rPr>
      </w:pPr>
      <w:r>
        <w:rPr>
          <w:rFonts w:ascii="SimSun" w:hAnsi="SimSun" w:eastAsia="SimSun" w:cs="SimSun"/>
          <w:sz w:val="22"/>
          <w:szCs w:val="22"/>
          <w:spacing w:val="1"/>
        </w:rPr>
        <w:t>计划的活动得以实现和计划的结果得以实现的程度</w:t>
      </w:r>
    </w:p>
    <w:p>
      <w:pPr>
        <w:pStyle w:val="BodyText"/>
        <w:spacing w:before="171" w:line="215" w:lineRule="exact"/>
        <w:rPr>
          <w:sz w:val="17"/>
          <w:szCs w:val="17"/>
        </w:rPr>
      </w:pPr>
      <w:r>
        <w:rPr>
          <w:sz w:val="17"/>
          <w:szCs w:val="17"/>
          <w:spacing w:val="-2"/>
        </w:rPr>
        <w:t>3.15</w:t>
      </w:r>
    </w:p>
    <w:p>
      <w:pPr>
        <w:spacing w:before="1" w:line="207" w:lineRule="auto"/>
        <w:rPr>
          <w:rFonts w:ascii="SimHei" w:hAnsi="SimHei" w:eastAsia="SimHei" w:cs="SimHei"/>
          <w:sz w:val="22"/>
          <w:szCs w:val="22"/>
        </w:rPr>
      </w:pPr>
      <w:r>
        <w:rPr>
          <w:rFonts w:ascii="SimHei" w:hAnsi="SimHei" w:eastAsia="SimHei" w:cs="SimHei"/>
          <w:sz w:val="22"/>
          <w:szCs w:val="22"/>
          <w:spacing w:val="-2"/>
        </w:rPr>
        <w:t>要求</w:t>
      </w:r>
    </w:p>
    <w:p>
      <w:pPr>
        <w:spacing w:before="4" w:line="219" w:lineRule="auto"/>
        <w:rPr>
          <w:rFonts w:ascii="SimSun" w:hAnsi="SimSun" w:eastAsia="SimSun" w:cs="SimSun"/>
          <w:sz w:val="20"/>
          <w:szCs w:val="20"/>
        </w:rPr>
      </w:pPr>
      <w:r>
        <w:rPr>
          <w:rFonts w:ascii="SimSun" w:hAnsi="SimSun" w:eastAsia="SimSun" w:cs="SimSun"/>
          <w:sz w:val="20"/>
          <w:szCs w:val="20"/>
          <w:spacing w:val="21"/>
        </w:rPr>
        <w:t>明确的、通常隐含的或必须的需求或期望</w:t>
      </w:r>
    </w:p>
    <w:p>
      <w:pPr>
        <w:ind w:left="34" w:right="5454" w:hanging="34"/>
        <w:spacing w:before="123" w:line="324" w:lineRule="auto"/>
        <w:rPr>
          <w:rFonts w:ascii="SimSun" w:hAnsi="SimSun" w:eastAsia="SimSun" w:cs="SimSun"/>
          <w:sz w:val="20"/>
          <w:szCs w:val="20"/>
        </w:rPr>
      </w:pPr>
      <w:r>
        <w:rPr>
          <w:rFonts w:ascii="SimSun" w:hAnsi="SimSun" w:eastAsia="SimSun" w:cs="SimSun"/>
          <w:sz w:val="20"/>
          <w:szCs w:val="20"/>
          <w:spacing w:val="-13"/>
        </w:rPr>
        <w:t>条目注1:“一般暗示“指的是习惯或惯例组织(</w:t>
      </w:r>
      <w:r>
        <w:rPr>
          <w:rFonts w:ascii="SimSun" w:hAnsi="SimSun" w:eastAsia="SimSun" w:cs="SimSun"/>
          <w:sz w:val="20"/>
          <w:szCs w:val="20"/>
          <w:color w:val="000030"/>
          <w:spacing w:val="-14"/>
        </w:rPr>
        <w:t>3.1)和</w:t>
      </w:r>
      <w:r>
        <w:rPr>
          <w:rFonts w:ascii="SimSun" w:hAnsi="SimSun" w:eastAsia="SimSun" w:cs="SimSun"/>
          <w:sz w:val="20"/>
          <w:szCs w:val="20"/>
          <w:color w:val="000030"/>
        </w:rPr>
        <w:t xml:space="preserve"> </w:t>
      </w:r>
      <w:r>
        <w:rPr>
          <w:rFonts w:ascii="SimSun" w:hAnsi="SimSun" w:eastAsia="SimSun" w:cs="SimSun"/>
          <w:sz w:val="21"/>
          <w:szCs w:val="21"/>
          <w:i/>
          <w:iCs/>
          <w:spacing w:val="-8"/>
        </w:rPr>
        <w:t>当事人(</w:t>
      </w:r>
      <w:r>
        <w:rPr>
          <w:rFonts w:ascii="SimSun" w:hAnsi="SimSun" w:eastAsia="SimSun" w:cs="SimSun"/>
          <w:sz w:val="21"/>
          <w:szCs w:val="21"/>
          <w:spacing w:val="-57"/>
        </w:rPr>
        <w:t xml:space="preserve"> </w:t>
      </w:r>
      <w:r>
        <w:rPr>
          <w:rFonts w:ascii="SimSun" w:hAnsi="SimSun" w:eastAsia="SimSun" w:cs="SimSun"/>
          <w:sz w:val="20"/>
          <w:szCs w:val="20"/>
          <w:color w:val="0030D0"/>
          <w:spacing w:val="-8"/>
        </w:rPr>
        <w:t>3.2)</w:t>
      </w:r>
      <w:r>
        <w:rPr>
          <w:rFonts w:ascii="SimSun" w:hAnsi="SimSun" w:eastAsia="SimSun" w:cs="SimSun"/>
          <w:sz w:val="20"/>
          <w:szCs w:val="20"/>
          <w:spacing w:val="-8"/>
        </w:rPr>
        <w:t>所考虑的需求或期望是隐含的。</w:t>
      </w:r>
    </w:p>
    <w:p>
      <w:pPr>
        <w:spacing w:line="210" w:lineRule="auto"/>
        <w:rPr>
          <w:rFonts w:ascii="SimSun" w:hAnsi="SimSun" w:eastAsia="SimSun" w:cs="SimSun"/>
          <w:sz w:val="20"/>
          <w:szCs w:val="20"/>
        </w:rPr>
      </w:pPr>
      <w:r>
        <w:rPr>
          <w:rFonts w:ascii="SimSun" w:hAnsi="SimSun" w:eastAsia="SimSun" w:cs="SimSun"/>
          <w:sz w:val="20"/>
          <w:szCs w:val="20"/>
          <w:spacing w:val="-5"/>
        </w:rPr>
        <w:t>条目注2:规定的要求是一种陈述的要求，例如</w:t>
      </w:r>
      <w:r>
        <w:rPr>
          <w:rFonts w:ascii="SimSun" w:hAnsi="SimSun" w:eastAsia="SimSun" w:cs="SimSun"/>
          <w:sz w:val="21"/>
          <w:szCs w:val="21"/>
          <w:i/>
          <w:iCs/>
          <w:spacing w:val="-5"/>
        </w:rPr>
        <w:t>记录的信息(</w:t>
      </w:r>
      <w:r>
        <w:rPr>
          <w:rFonts w:ascii="SimSun" w:hAnsi="SimSun" w:eastAsia="SimSun" w:cs="SimSun"/>
          <w:sz w:val="20"/>
          <w:szCs w:val="20"/>
          <w:color w:val="1030C0"/>
          <w:spacing w:val="-5"/>
        </w:rPr>
        <w:t>3.11).</w:t>
      </w:r>
    </w:p>
    <w:p>
      <w:pPr>
        <w:pStyle w:val="BodyText"/>
        <w:spacing w:before="164" w:line="248" w:lineRule="exact"/>
        <w:rPr>
          <w:sz w:val="19"/>
          <w:szCs w:val="19"/>
        </w:rPr>
      </w:pPr>
      <w:r>
        <w:rPr>
          <w:sz w:val="19"/>
          <w:szCs w:val="19"/>
          <w:spacing w:val="-2"/>
          <w:position w:val="1"/>
        </w:rPr>
        <w:t>3.16</w:t>
      </w:r>
    </w:p>
    <w:p>
      <w:pPr>
        <w:ind w:left="3"/>
        <w:spacing w:line="215" w:lineRule="auto"/>
        <w:rPr>
          <w:rFonts w:ascii="SimHei" w:hAnsi="SimHei" w:eastAsia="SimHei" w:cs="SimHei"/>
          <w:sz w:val="23"/>
          <w:szCs w:val="23"/>
        </w:rPr>
      </w:pPr>
      <w:r>
        <w:rPr>
          <w:rFonts w:ascii="SimSun" w:hAnsi="SimSun" w:eastAsia="SimSun" w:cs="SimSun"/>
          <w:sz w:val="23"/>
          <w:szCs w:val="23"/>
          <w:b/>
          <w:bCs/>
          <w:spacing w:val="-9"/>
        </w:rPr>
        <w:t>一</w:t>
      </w:r>
      <w:r>
        <w:rPr>
          <w:rFonts w:ascii="SimHei" w:hAnsi="SimHei" w:eastAsia="SimHei" w:cs="SimHei"/>
          <w:sz w:val="23"/>
          <w:szCs w:val="23"/>
          <w:b/>
          <w:bCs/>
          <w:spacing w:val="-9"/>
        </w:rPr>
        <w:t>致</w:t>
      </w:r>
    </w:p>
    <w:p>
      <w:pPr>
        <w:spacing w:before="43" w:line="220" w:lineRule="auto"/>
        <w:rPr>
          <w:rFonts w:ascii="SimSun" w:hAnsi="SimSun" w:eastAsia="SimSun" w:cs="SimSun"/>
          <w:sz w:val="22"/>
          <w:szCs w:val="22"/>
        </w:rPr>
      </w:pPr>
      <w:r>
        <w:rPr>
          <w:rFonts w:ascii="SimSun" w:hAnsi="SimSun" w:eastAsia="SimSun" w:cs="SimSun"/>
          <w:sz w:val="22"/>
          <w:szCs w:val="22"/>
          <w:spacing w:val="-7"/>
        </w:rPr>
        <w:t>履行要求(</w:t>
      </w:r>
      <w:r>
        <w:rPr>
          <w:rFonts w:ascii="SimSun" w:hAnsi="SimSun" w:eastAsia="SimSun" w:cs="SimSun"/>
          <w:sz w:val="22"/>
          <w:szCs w:val="22"/>
          <w:color w:val="0030D0"/>
          <w:spacing w:val="-7"/>
        </w:rPr>
        <w:t>3.15</w:t>
      </w:r>
      <w:r>
        <w:rPr>
          <w:rFonts w:ascii="SimSun" w:hAnsi="SimSun" w:eastAsia="SimSun" w:cs="SimSun"/>
          <w:sz w:val="22"/>
          <w:szCs w:val="22"/>
          <w:color w:val="204090"/>
          <w:spacing w:val="-7"/>
        </w:rPr>
        <w:t>)</w:t>
      </w:r>
    </w:p>
    <w:p>
      <w:pPr>
        <w:pStyle w:val="BodyText"/>
        <w:spacing w:before="99" w:line="237" w:lineRule="exact"/>
        <w:rPr>
          <w:sz w:val="19"/>
          <w:szCs w:val="19"/>
        </w:rPr>
      </w:pPr>
      <w:r>
        <w:rPr>
          <w:sz w:val="19"/>
          <w:szCs w:val="19"/>
          <w:spacing w:val="-2"/>
        </w:rPr>
        <w:t>3.17</w:t>
      </w:r>
    </w:p>
    <w:p>
      <w:pPr>
        <w:ind w:left="3"/>
        <w:spacing w:line="203" w:lineRule="auto"/>
        <w:rPr>
          <w:rFonts w:ascii="SimSun" w:hAnsi="SimSun" w:eastAsia="SimSun" w:cs="SimSun"/>
          <w:sz w:val="23"/>
          <w:szCs w:val="23"/>
        </w:rPr>
      </w:pPr>
      <w:r>
        <w:rPr>
          <w:rFonts w:ascii="SimSun" w:hAnsi="SimSun" w:eastAsia="SimSun" w:cs="SimSun"/>
          <w:sz w:val="23"/>
          <w:szCs w:val="23"/>
          <w:b/>
          <w:bCs/>
          <w:spacing w:val="-7"/>
        </w:rPr>
        <w:t>不一致</w:t>
      </w:r>
    </w:p>
    <w:p>
      <w:pPr>
        <w:spacing w:before="59" w:line="220" w:lineRule="auto"/>
        <w:rPr>
          <w:rFonts w:ascii="SimSun" w:hAnsi="SimSun" w:eastAsia="SimSun" w:cs="SimSun"/>
          <w:sz w:val="22"/>
          <w:szCs w:val="22"/>
        </w:rPr>
      </w:pPr>
      <w:r>
        <w:rPr>
          <w:rFonts w:ascii="SimSun" w:hAnsi="SimSun" w:eastAsia="SimSun" w:cs="SimSun"/>
          <w:sz w:val="22"/>
          <w:szCs w:val="22"/>
          <w:spacing w:val="-5"/>
        </w:rPr>
        <w:t>不履行要求(</w:t>
      </w:r>
      <w:r>
        <w:rPr>
          <w:rFonts w:ascii="SimSun" w:hAnsi="SimSun" w:eastAsia="SimSun" w:cs="SimSun"/>
          <w:sz w:val="22"/>
          <w:szCs w:val="22"/>
          <w:color w:val="0040C0"/>
          <w:spacing w:val="-5"/>
        </w:rPr>
        <w:t>3.15)</w:t>
      </w:r>
    </w:p>
    <w:p>
      <w:pPr>
        <w:pStyle w:val="BodyText"/>
        <w:spacing w:before="99" w:line="241" w:lineRule="exact"/>
        <w:rPr>
          <w:sz w:val="18"/>
          <w:szCs w:val="18"/>
        </w:rPr>
      </w:pPr>
      <w:r>
        <w:rPr>
          <w:sz w:val="18"/>
          <w:szCs w:val="18"/>
          <w:spacing w:val="-2"/>
          <w:position w:val="1"/>
        </w:rPr>
        <w:t>3.18</w:t>
      </w:r>
    </w:p>
    <w:p>
      <w:pPr>
        <w:ind w:left="3"/>
        <w:spacing w:line="216" w:lineRule="auto"/>
        <w:rPr>
          <w:rFonts w:ascii="SimSun" w:hAnsi="SimSun" w:eastAsia="SimSun" w:cs="SimSun"/>
          <w:sz w:val="22"/>
          <w:szCs w:val="22"/>
        </w:rPr>
      </w:pPr>
      <w:r>
        <w:rPr>
          <w:rFonts w:ascii="SimSun" w:hAnsi="SimSun" w:eastAsia="SimSun" w:cs="SimSun"/>
          <w:sz w:val="22"/>
          <w:szCs w:val="22"/>
          <w:b/>
          <w:bCs/>
          <w:spacing w:val="4"/>
        </w:rPr>
        <w:t>校正动作</w:t>
      </w:r>
    </w:p>
    <w:p>
      <w:pPr>
        <w:spacing w:before="20" w:line="219" w:lineRule="auto"/>
        <w:rPr>
          <w:rFonts w:ascii="SimSun" w:hAnsi="SimSun" w:eastAsia="SimSun" w:cs="SimSun"/>
          <w:sz w:val="22"/>
          <w:szCs w:val="22"/>
        </w:rPr>
      </w:pPr>
      <w:r>
        <w:rPr>
          <w:rFonts w:ascii="SimSun" w:hAnsi="SimSun" w:eastAsia="SimSun" w:cs="SimSun"/>
          <w:sz w:val="22"/>
          <w:szCs w:val="22"/>
          <w:spacing w:val="-3"/>
        </w:rPr>
        <w:t>消除故障原因的措施不一致</w:t>
      </w:r>
      <w:r>
        <w:rPr>
          <w:rFonts w:ascii="SimSun" w:hAnsi="SimSun" w:eastAsia="SimSun" w:cs="SimSun"/>
          <w:sz w:val="22"/>
          <w:szCs w:val="22"/>
          <w:u w:val="single" w:color="auto"/>
          <w:color w:val="1030C0"/>
          <w:spacing w:val="-3"/>
        </w:rPr>
        <w:t>(3.17)</w:t>
      </w:r>
      <w:r>
        <w:rPr>
          <w:rFonts w:ascii="SimSun" w:hAnsi="SimSun" w:eastAsia="SimSun" w:cs="SimSun"/>
          <w:sz w:val="22"/>
          <w:szCs w:val="22"/>
          <w:spacing w:val="-3"/>
        </w:rPr>
        <w:t>并防止复发</w:t>
      </w:r>
    </w:p>
    <w:p>
      <w:pPr>
        <w:spacing w:line="219" w:lineRule="auto"/>
        <w:sectPr>
          <w:pgSz w:w="11910" w:h="16840"/>
          <w:pgMar w:top="400" w:right="730" w:bottom="400" w:left="1380" w:header="0" w:footer="0" w:gutter="0"/>
        </w:sectPr>
        <w:rPr>
          <w:rFonts w:ascii="SimSun" w:hAnsi="SimSun" w:eastAsia="SimSun" w:cs="SimSun"/>
          <w:sz w:val="22"/>
          <w:szCs w:val="22"/>
        </w:rPr>
      </w:pPr>
    </w:p>
    <w:p>
      <w:pPr>
        <w:ind w:left="3"/>
        <w:spacing w:before="287" w:line="220" w:lineRule="auto"/>
        <w:rPr>
          <w:rFonts w:ascii="SimSun" w:hAnsi="SimSun" w:eastAsia="SimSun" w:cs="SimSun"/>
          <w:sz w:val="24"/>
          <w:szCs w:val="24"/>
        </w:rPr>
      </w:pPr>
      <w:r>
        <w:rPr>
          <w:rFonts w:ascii="SimSun" w:hAnsi="SimSun" w:eastAsia="SimSun" w:cs="SimSun"/>
          <w:sz w:val="24"/>
          <w:szCs w:val="24"/>
          <w:b/>
          <w:bCs/>
          <w:spacing w:val="-1"/>
        </w:rPr>
        <w:t>国际标准化组织</w:t>
      </w:r>
    </w:p>
    <w:p>
      <w:pPr>
        <w:pStyle w:val="BodyText"/>
        <w:spacing w:line="332" w:lineRule="auto"/>
        <w:rPr/>
      </w:pPr>
      <w:r/>
    </w:p>
    <w:p>
      <w:pPr>
        <w:pStyle w:val="BodyText"/>
        <w:spacing w:line="333" w:lineRule="auto"/>
        <w:rPr/>
      </w:pPr>
      <w:r/>
    </w:p>
    <w:p>
      <w:pPr>
        <w:spacing w:before="58" w:line="18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3.19</w:t>
      </w:r>
    </w:p>
    <w:p>
      <w:pPr>
        <w:ind w:left="3"/>
        <w:spacing w:before="16" w:line="220" w:lineRule="auto"/>
        <w:rPr>
          <w:rFonts w:ascii="SimSun" w:hAnsi="SimSun" w:eastAsia="SimSun" w:cs="SimSun"/>
          <w:sz w:val="22"/>
          <w:szCs w:val="22"/>
        </w:rPr>
      </w:pPr>
      <w:r>
        <w:rPr>
          <w:rFonts w:ascii="SimSun" w:hAnsi="SimSun" w:eastAsia="SimSun" w:cs="SimSun"/>
          <w:sz w:val="22"/>
          <w:szCs w:val="22"/>
          <w:b/>
          <w:bCs/>
          <w:spacing w:val="4"/>
        </w:rPr>
        <w:t>审计</w:t>
      </w:r>
    </w:p>
    <w:p>
      <w:pPr>
        <w:spacing w:before="18" w:line="218" w:lineRule="auto"/>
        <w:rPr>
          <w:rFonts w:ascii="SimSun" w:hAnsi="SimSun" w:eastAsia="SimSun" w:cs="SimSun"/>
          <w:sz w:val="22"/>
          <w:szCs w:val="22"/>
        </w:rPr>
      </w:pPr>
      <w:r>
        <w:rPr>
          <w:rFonts w:ascii="SimSun" w:hAnsi="SimSun" w:eastAsia="SimSun" w:cs="SimSun"/>
          <w:sz w:val="22"/>
          <w:szCs w:val="22"/>
          <w:spacing w:val="-2"/>
        </w:rPr>
        <w:t>系统和独立过程(</w:t>
      </w:r>
      <w:r>
        <w:rPr>
          <w:rFonts w:ascii="SimSun" w:hAnsi="SimSun" w:eastAsia="SimSun" w:cs="SimSun"/>
          <w:sz w:val="22"/>
          <w:szCs w:val="22"/>
          <w:color w:val="0040D0"/>
          <w:spacing w:val="-2"/>
        </w:rPr>
        <w:t>3.9</w:t>
      </w:r>
      <w:r>
        <w:rPr>
          <w:rFonts w:ascii="SimSun" w:hAnsi="SimSun" w:eastAsia="SimSun" w:cs="SimSun"/>
          <w:sz w:val="22"/>
          <w:szCs w:val="22"/>
          <w:spacing w:val="-2"/>
        </w:rPr>
        <w:t>)获取证据并对其进行客观评</w:t>
      </w:r>
      <w:r>
        <w:rPr>
          <w:rFonts w:ascii="SimSun" w:hAnsi="SimSun" w:eastAsia="SimSun" w:cs="SimSun"/>
          <w:sz w:val="22"/>
          <w:szCs w:val="22"/>
          <w:spacing w:val="-3"/>
        </w:rPr>
        <w:t>估，以确定符合审计准则的程度</w:t>
      </w:r>
    </w:p>
    <w:p>
      <w:pPr>
        <w:ind w:right="196"/>
        <w:spacing w:before="197" w:line="235" w:lineRule="auto"/>
        <w:rPr>
          <w:rFonts w:ascii="SimSun" w:hAnsi="SimSun" w:eastAsia="SimSun" w:cs="SimSun"/>
          <w:sz w:val="20"/>
          <w:szCs w:val="20"/>
        </w:rPr>
      </w:pPr>
      <w:r>
        <w:rPr>
          <w:rFonts w:ascii="SimSun" w:hAnsi="SimSun" w:eastAsia="SimSun" w:cs="SimSun"/>
          <w:sz w:val="20"/>
          <w:szCs w:val="20"/>
          <w:spacing w:val="-4"/>
        </w:rPr>
        <w:t>条目注释1:审核可以是内部审核〔第一方〕或外部审核(第二方</w:t>
      </w:r>
      <w:r>
        <w:rPr>
          <w:rFonts w:ascii="SimSun" w:hAnsi="SimSun" w:eastAsia="SimSun" w:cs="SimSun"/>
          <w:sz w:val="20"/>
          <w:szCs w:val="20"/>
          <w:spacing w:val="-5"/>
        </w:rPr>
        <w:t>或第三方),也可以是组合审核(两个或两个以上学</w:t>
      </w:r>
      <w:r>
        <w:rPr>
          <w:rFonts w:ascii="SimSun" w:hAnsi="SimSun" w:eastAsia="SimSun" w:cs="SimSun"/>
          <w:sz w:val="20"/>
          <w:szCs w:val="20"/>
        </w:rPr>
        <w:t xml:space="preserve"> </w:t>
      </w:r>
      <w:r>
        <w:rPr>
          <w:rFonts w:ascii="SimSun" w:hAnsi="SimSun" w:eastAsia="SimSun" w:cs="SimSun"/>
          <w:sz w:val="20"/>
          <w:szCs w:val="20"/>
          <w:spacing w:val="-9"/>
        </w:rPr>
        <w:t>科的组合)。</w:t>
      </w:r>
    </w:p>
    <w:p>
      <w:pPr>
        <w:spacing w:before="173" w:line="219" w:lineRule="auto"/>
        <w:rPr>
          <w:rFonts w:ascii="SimSun" w:hAnsi="SimSun" w:eastAsia="SimSun" w:cs="SimSun"/>
          <w:sz w:val="20"/>
          <w:szCs w:val="20"/>
        </w:rPr>
      </w:pPr>
      <w:r>
        <w:rPr>
          <w:rFonts w:ascii="SimSun" w:hAnsi="SimSun" w:eastAsia="SimSun" w:cs="SimSun"/>
          <w:sz w:val="20"/>
          <w:szCs w:val="20"/>
          <w:spacing w:val="-5"/>
        </w:rPr>
        <w:t>条目注释2:内部审计由组织(</w:t>
      </w:r>
      <w:r>
        <w:rPr>
          <w:rFonts w:ascii="SimSun" w:hAnsi="SimSun" w:eastAsia="SimSun" w:cs="SimSun"/>
          <w:sz w:val="20"/>
          <w:szCs w:val="20"/>
          <w:color w:val="0040D0"/>
          <w:spacing w:val="-5"/>
        </w:rPr>
        <w:t>3.1)</w:t>
      </w:r>
      <w:r>
        <w:rPr>
          <w:rFonts w:ascii="SimSun" w:hAnsi="SimSun" w:eastAsia="SimSun" w:cs="SimSun"/>
          <w:sz w:val="20"/>
          <w:szCs w:val="20"/>
          <w:spacing w:val="-5"/>
        </w:rPr>
        <w:t>本身，或者由外部方代表它。</w:t>
      </w:r>
    </w:p>
    <w:p>
      <w:pPr>
        <w:spacing w:before="194" w:line="219" w:lineRule="auto"/>
        <w:rPr>
          <w:rFonts w:ascii="SimSun" w:hAnsi="SimSun" w:eastAsia="SimSun" w:cs="SimSun"/>
          <w:sz w:val="20"/>
          <w:szCs w:val="20"/>
        </w:rPr>
      </w:pPr>
      <w:r>
        <w:rPr>
          <w:rFonts w:ascii="SimSun" w:hAnsi="SimSun" w:eastAsia="SimSun" w:cs="SimSun"/>
          <w:sz w:val="20"/>
          <w:szCs w:val="20"/>
          <w:spacing w:val="-20"/>
        </w:rPr>
        <w:t>条目注释3:“审计证据”和“审计标准”在</w:t>
      </w:r>
      <w:r>
        <w:rPr>
          <w:rFonts w:ascii="Times New Roman" w:hAnsi="Times New Roman" w:eastAsia="Times New Roman" w:cs="Times New Roman"/>
          <w:sz w:val="20"/>
          <w:szCs w:val="20"/>
          <w:spacing w:val="-20"/>
        </w:rPr>
        <w:t>ISO</w:t>
      </w:r>
      <w:r>
        <w:rPr>
          <w:rFonts w:ascii="Times New Roman" w:hAnsi="Times New Roman" w:eastAsia="Times New Roman" w:cs="Times New Roman"/>
          <w:sz w:val="20"/>
          <w:szCs w:val="20"/>
          <w:spacing w:val="24"/>
        </w:rPr>
        <w:t xml:space="preserve">  </w:t>
      </w:r>
      <w:r>
        <w:rPr>
          <w:rFonts w:ascii="Times New Roman" w:hAnsi="Times New Roman" w:eastAsia="Times New Roman" w:cs="Times New Roman"/>
          <w:sz w:val="20"/>
          <w:szCs w:val="20"/>
          <w:spacing w:val="-20"/>
        </w:rPr>
        <w:t>19011</w:t>
      </w:r>
      <w:r>
        <w:rPr>
          <w:rFonts w:ascii="SimSun" w:hAnsi="SimSun" w:eastAsia="SimSun" w:cs="SimSun"/>
          <w:sz w:val="20"/>
          <w:szCs w:val="20"/>
          <w:spacing w:val="-20"/>
        </w:rPr>
        <w:t>定义。</w:t>
      </w:r>
    </w:p>
    <w:p>
      <w:pPr>
        <w:spacing w:before="280" w:line="17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3.20</w:t>
      </w:r>
    </w:p>
    <w:p>
      <w:pPr>
        <w:ind w:left="3"/>
        <w:spacing w:line="204" w:lineRule="auto"/>
        <w:rPr>
          <w:rFonts w:ascii="SimSun" w:hAnsi="SimSun" w:eastAsia="SimSun" w:cs="SimSun"/>
          <w:sz w:val="22"/>
          <w:szCs w:val="22"/>
        </w:rPr>
      </w:pPr>
      <w:r>
        <w:rPr>
          <w:rFonts w:ascii="SimSun" w:hAnsi="SimSun" w:eastAsia="SimSun" w:cs="SimSun"/>
          <w:sz w:val="22"/>
          <w:szCs w:val="22"/>
          <w:b/>
          <w:bCs/>
          <w:spacing w:val="-5"/>
        </w:rPr>
        <w:t>尺寸</w:t>
      </w:r>
    </w:p>
    <w:p>
      <w:pPr>
        <w:spacing w:line="219" w:lineRule="auto"/>
        <w:rPr>
          <w:rFonts w:ascii="SimSun" w:hAnsi="SimSun" w:eastAsia="SimSun" w:cs="SimSun"/>
          <w:sz w:val="22"/>
          <w:szCs w:val="22"/>
        </w:rPr>
      </w:pPr>
      <w:r>
        <w:rPr>
          <w:rFonts w:ascii="SimSun" w:hAnsi="SimSun" w:eastAsia="SimSun" w:cs="SimSun"/>
          <w:sz w:val="22"/>
          <w:szCs w:val="22"/>
          <w:spacing w:val="-7"/>
        </w:rPr>
        <w:t>过程(</w:t>
      </w:r>
      <w:r>
        <w:rPr>
          <w:rFonts w:ascii="SimSun" w:hAnsi="SimSun" w:eastAsia="SimSun" w:cs="SimSun"/>
          <w:sz w:val="22"/>
          <w:szCs w:val="22"/>
          <w:color w:val="0030E0"/>
          <w:spacing w:val="-7"/>
        </w:rPr>
        <w:t>3.9</w:t>
      </w:r>
      <w:r>
        <w:rPr>
          <w:rFonts w:ascii="SimSun" w:hAnsi="SimSun" w:eastAsia="SimSun" w:cs="SimSun"/>
          <w:sz w:val="22"/>
          <w:szCs w:val="22"/>
          <w:spacing w:val="-7"/>
        </w:rPr>
        <w:t>)来确定一个值</w:t>
      </w:r>
    </w:p>
    <w:p>
      <w:pPr>
        <w:spacing w:before="242" w:line="178" w:lineRule="auto"/>
        <w:rPr>
          <w:rFonts w:ascii="Times New Roman" w:hAnsi="Times New Roman" w:eastAsia="Times New Roman" w:cs="Times New Roman"/>
          <w:sz w:val="17"/>
          <w:szCs w:val="17"/>
        </w:rPr>
      </w:pPr>
      <w:r>
        <w:rPr>
          <w:rFonts w:ascii="Times New Roman" w:hAnsi="Times New Roman" w:eastAsia="Times New Roman" w:cs="Times New Roman"/>
          <w:sz w:val="17"/>
          <w:szCs w:val="17"/>
          <w:spacing w:val="-2"/>
        </w:rPr>
        <w:t>3.21</w:t>
      </w:r>
    </w:p>
    <w:p>
      <w:pPr>
        <w:ind w:left="3"/>
        <w:spacing w:before="1" w:line="212" w:lineRule="auto"/>
        <w:rPr>
          <w:rFonts w:ascii="SimSun" w:hAnsi="SimSun" w:eastAsia="SimSun" w:cs="SimSun"/>
          <w:sz w:val="21"/>
          <w:szCs w:val="21"/>
        </w:rPr>
      </w:pPr>
      <w:r>
        <w:rPr>
          <w:rFonts w:ascii="SimSun" w:hAnsi="SimSun" w:eastAsia="SimSun" w:cs="SimSun"/>
          <w:sz w:val="21"/>
          <w:szCs w:val="21"/>
          <w:b/>
          <w:bCs/>
          <w:spacing w:val="3"/>
        </w:rPr>
        <w:t>监视</w:t>
      </w:r>
    </w:p>
    <w:p>
      <w:pPr>
        <w:spacing w:line="219" w:lineRule="auto"/>
        <w:rPr>
          <w:rFonts w:ascii="SimSun" w:hAnsi="SimSun" w:eastAsia="SimSun" w:cs="SimSun"/>
          <w:sz w:val="21"/>
          <w:szCs w:val="21"/>
        </w:rPr>
      </w:pPr>
      <w:r>
        <w:rPr>
          <w:rFonts w:ascii="SimSun" w:hAnsi="SimSun" w:eastAsia="SimSun" w:cs="SimSun"/>
          <w:sz w:val="21"/>
          <w:szCs w:val="21"/>
          <w:spacing w:val="4"/>
        </w:rPr>
        <w:t>确定系统的状态过程(</w:t>
      </w:r>
      <w:r>
        <w:rPr>
          <w:rFonts w:ascii="SimSun" w:hAnsi="SimSun" w:eastAsia="SimSun" w:cs="SimSun"/>
          <w:sz w:val="21"/>
          <w:szCs w:val="21"/>
          <w:color w:val="0030E0"/>
          <w:spacing w:val="4"/>
        </w:rPr>
        <w:t>3.9</w:t>
      </w:r>
      <w:r>
        <w:rPr>
          <w:rFonts w:ascii="SimSun" w:hAnsi="SimSun" w:eastAsia="SimSun" w:cs="SimSun"/>
          <w:sz w:val="21"/>
          <w:szCs w:val="21"/>
          <w:spacing w:val="4"/>
        </w:rPr>
        <w:t>)或一项活动</w:t>
      </w:r>
    </w:p>
    <w:p>
      <w:pPr>
        <w:spacing w:before="181" w:line="219" w:lineRule="auto"/>
        <w:rPr>
          <w:rFonts w:ascii="SimSun" w:hAnsi="SimSun" w:eastAsia="SimSun" w:cs="SimSun"/>
          <w:sz w:val="21"/>
          <w:szCs w:val="21"/>
        </w:rPr>
      </w:pPr>
      <w:r>
        <w:rPr>
          <w:rFonts w:ascii="SimSun" w:hAnsi="SimSun" w:eastAsia="SimSun" w:cs="SimSun"/>
          <w:sz w:val="21"/>
          <w:szCs w:val="21"/>
          <w:spacing w:val="-12"/>
        </w:rPr>
        <w:t>条目注释1:为了确定状态，可能需要检查、监督或严格观察。</w:t>
      </w:r>
    </w:p>
    <w:p>
      <w:pPr>
        <w:pStyle w:val="BodyText"/>
        <w:spacing w:line="321" w:lineRule="auto"/>
        <w:rPr/>
      </w:pPr>
      <w:r/>
    </w:p>
    <w:p>
      <w:pPr>
        <w:spacing w:before="84" w:line="219" w:lineRule="auto"/>
        <w:outlineLvl w:val="3"/>
        <w:rPr>
          <w:rFonts w:ascii="SimSun" w:hAnsi="SimSun" w:eastAsia="SimSun" w:cs="SimSun"/>
          <w:sz w:val="26"/>
          <w:szCs w:val="26"/>
        </w:rPr>
      </w:pPr>
      <w:r>
        <w:rPr>
          <w:rFonts w:ascii="Times New Roman" w:hAnsi="Times New Roman" w:eastAsia="Times New Roman" w:cs="Times New Roman"/>
          <w:sz w:val="26"/>
          <w:szCs w:val="26"/>
          <w:b/>
          <w:bCs/>
          <w:spacing w:val="1"/>
        </w:rPr>
        <w:t>4    </w:t>
      </w:r>
      <w:r>
        <w:rPr>
          <w:rFonts w:ascii="SimSun" w:hAnsi="SimSun" w:eastAsia="SimSun" w:cs="SimSun"/>
          <w:sz w:val="26"/>
          <w:szCs w:val="26"/>
          <w:b/>
          <w:bCs/>
          <w:spacing w:val="1"/>
        </w:rPr>
        <w:t>本组织的背景</w:t>
      </w:r>
    </w:p>
    <w:p>
      <w:pPr>
        <w:spacing w:before="313" w:line="219" w:lineRule="auto"/>
        <w:rPr>
          <w:rFonts w:ascii="SimSun" w:hAnsi="SimSun" w:eastAsia="SimSun" w:cs="SimSun"/>
          <w:sz w:val="24"/>
          <w:szCs w:val="24"/>
        </w:rPr>
      </w:pPr>
      <w:r>
        <w:rPr>
          <w:rFonts w:ascii="SimSun" w:hAnsi="SimSun" w:eastAsia="SimSun" w:cs="SimSun"/>
          <w:sz w:val="24"/>
          <w:szCs w:val="24"/>
          <w:spacing w:val="-1"/>
        </w:rPr>
        <w:t>4.1</w:t>
      </w:r>
      <w:r>
        <w:rPr>
          <w:rFonts w:ascii="SimSun" w:hAnsi="SimSun" w:eastAsia="SimSun" w:cs="SimSun"/>
          <w:sz w:val="24"/>
          <w:szCs w:val="24"/>
          <w:spacing w:val="108"/>
        </w:rPr>
        <w:t xml:space="preserve"> </w:t>
      </w:r>
      <w:r>
        <w:rPr>
          <w:rFonts w:ascii="SimSun" w:hAnsi="SimSun" w:eastAsia="SimSun" w:cs="SimSun"/>
          <w:sz w:val="24"/>
          <w:szCs w:val="24"/>
          <w:b/>
          <w:bCs/>
          <w:spacing w:val="-1"/>
        </w:rPr>
        <w:t>了解组织及其背景</w:t>
      </w:r>
    </w:p>
    <w:p>
      <w:pPr>
        <w:spacing w:before="188" w:line="248" w:lineRule="auto"/>
        <w:rPr>
          <w:rFonts w:ascii="SimSun" w:hAnsi="SimSun" w:eastAsia="SimSun" w:cs="SimSun"/>
          <w:sz w:val="22"/>
          <w:szCs w:val="22"/>
        </w:rPr>
      </w:pPr>
      <w:r>
        <w:rPr>
          <w:rFonts w:ascii="SimSun" w:hAnsi="SimSun" w:eastAsia="SimSun" w:cs="SimSun"/>
          <w:sz w:val="22"/>
          <w:szCs w:val="22"/>
          <w:spacing w:val="2"/>
        </w:rPr>
        <w:t>组织应确定与其目的相关的、影响其实现安全管理体系预期结果的能力的外部和内部问题，包括</w:t>
      </w:r>
      <w:r>
        <w:rPr>
          <w:rFonts w:ascii="SimSun" w:hAnsi="SimSun" w:eastAsia="SimSun" w:cs="SimSun"/>
          <w:sz w:val="22"/>
          <w:szCs w:val="22"/>
          <w:spacing w:val="1"/>
        </w:rPr>
        <w:t>其供</w:t>
      </w:r>
      <w:r>
        <w:rPr>
          <w:rFonts w:ascii="SimSun" w:hAnsi="SimSun" w:eastAsia="SimSun" w:cs="SimSun"/>
          <w:sz w:val="22"/>
          <w:szCs w:val="22"/>
        </w:rPr>
        <w:t xml:space="preserve"> </w:t>
      </w:r>
      <w:r>
        <w:rPr>
          <w:rFonts w:ascii="SimSun" w:hAnsi="SimSun" w:eastAsia="SimSun" w:cs="SimSun"/>
          <w:sz w:val="22"/>
          <w:szCs w:val="22"/>
          <w:spacing w:val="-6"/>
        </w:rPr>
        <w:t>应链的要求。</w:t>
      </w:r>
    </w:p>
    <w:p>
      <w:pPr>
        <w:spacing w:before="267" w:line="220" w:lineRule="auto"/>
        <w:outlineLvl w:val="3"/>
        <w:rPr>
          <w:rFonts w:ascii="SimSun" w:hAnsi="SimSun" w:eastAsia="SimSun" w:cs="SimSun"/>
          <w:sz w:val="24"/>
          <w:szCs w:val="24"/>
        </w:rPr>
      </w:pPr>
      <w:r>
        <w:rPr>
          <w:rFonts w:ascii="Times New Roman" w:hAnsi="Times New Roman" w:eastAsia="Times New Roman" w:cs="Times New Roman"/>
          <w:sz w:val="24"/>
          <w:szCs w:val="24"/>
          <w:b/>
          <w:bCs/>
          <w:spacing w:val="1"/>
        </w:rPr>
        <w:t>4.2    </w:t>
      </w:r>
      <w:r>
        <w:rPr>
          <w:rFonts w:ascii="SimSun" w:hAnsi="SimSun" w:eastAsia="SimSun" w:cs="SimSun"/>
          <w:sz w:val="24"/>
          <w:szCs w:val="24"/>
          <w:b/>
          <w:bCs/>
          <w:spacing w:val="1"/>
        </w:rPr>
        <w:t>理解相关方的需求和期望</w:t>
      </w:r>
    </w:p>
    <w:p>
      <w:pPr>
        <w:ind w:right="8487"/>
        <w:spacing w:before="304" w:line="391" w:lineRule="auto"/>
        <w:rPr>
          <w:rFonts w:ascii="SimSun" w:hAnsi="SimSun" w:eastAsia="SimSun" w:cs="SimSun"/>
          <w:sz w:val="22"/>
          <w:szCs w:val="22"/>
        </w:rPr>
      </w:pPr>
      <w:r>
        <w:rPr>
          <w:rFonts w:ascii="SimSun" w:hAnsi="SimSun" w:eastAsia="SimSun" w:cs="SimSun"/>
          <w:sz w:val="22"/>
          <w:szCs w:val="22"/>
          <w:spacing w:val="1"/>
        </w:rPr>
        <w:t>4.2.1  </w:t>
      </w:r>
      <w:r>
        <w:rPr>
          <w:rFonts w:ascii="SimSun" w:hAnsi="SimSun" w:eastAsia="SimSun" w:cs="SimSun"/>
          <w:sz w:val="22"/>
          <w:szCs w:val="22"/>
          <w:b/>
          <w:bCs/>
          <w:spacing w:val="1"/>
        </w:rPr>
        <w:t>一般</w:t>
      </w:r>
      <w:r>
        <w:rPr>
          <w:rFonts w:ascii="SimSun" w:hAnsi="SimSun" w:eastAsia="SimSun" w:cs="SimSun"/>
          <w:sz w:val="22"/>
          <w:szCs w:val="22"/>
          <w:spacing w:val="1"/>
        </w:rPr>
        <w:t xml:space="preserve"> </w:t>
      </w:r>
      <w:r>
        <w:rPr>
          <w:rFonts w:ascii="SimSun" w:hAnsi="SimSun" w:eastAsia="SimSun" w:cs="SimSun"/>
          <w:sz w:val="22"/>
          <w:szCs w:val="22"/>
          <w:spacing w:val="-7"/>
        </w:rPr>
        <w:t>组织应确定：</w:t>
      </w:r>
    </w:p>
    <w:p>
      <w:pPr>
        <w:ind w:right="6307"/>
        <w:spacing w:line="299" w:lineRule="auto"/>
        <w:rPr>
          <w:rFonts w:ascii="SimSun" w:hAnsi="SimSun" w:eastAsia="SimSun" w:cs="SimSun"/>
          <w:sz w:val="22"/>
          <w:szCs w:val="22"/>
        </w:rPr>
      </w:pPr>
      <w:r>
        <w:rPr>
          <w:rFonts w:ascii="SimSun" w:hAnsi="SimSun" w:eastAsia="SimSun" w:cs="SimSun"/>
          <w:sz w:val="22"/>
          <w:szCs w:val="22"/>
          <w:spacing w:val="3"/>
        </w:rPr>
        <w:t>一 与安全管理体系相关的相关方：</w:t>
      </w:r>
      <w:r>
        <w:rPr>
          <w:rFonts w:ascii="SimSun" w:hAnsi="SimSun" w:eastAsia="SimSun" w:cs="SimSun"/>
          <w:sz w:val="22"/>
          <w:szCs w:val="22"/>
          <w:spacing w:val="1"/>
        </w:rPr>
        <w:t xml:space="preserve"> </w:t>
      </w:r>
      <w:r>
        <w:rPr>
          <w:rFonts w:ascii="SimSun" w:hAnsi="SimSun" w:eastAsia="SimSun" w:cs="SimSun"/>
          <w:sz w:val="22"/>
          <w:szCs w:val="22"/>
          <w:spacing w:val="14"/>
        </w:rPr>
        <w:t>一这些相关方的相关要求；</w:t>
      </w:r>
    </w:p>
    <w:p>
      <w:pPr>
        <w:spacing w:before="187" w:line="219" w:lineRule="auto"/>
        <w:rPr>
          <w:rFonts w:ascii="SimSun" w:hAnsi="SimSun" w:eastAsia="SimSun" w:cs="SimSun"/>
          <w:sz w:val="22"/>
          <w:szCs w:val="22"/>
        </w:rPr>
      </w:pPr>
      <w:r>
        <w:rPr>
          <w:rFonts w:ascii="SimSun" w:hAnsi="SimSun" w:eastAsia="SimSun" w:cs="SimSun"/>
          <w:sz w:val="22"/>
          <w:szCs w:val="22"/>
          <w:spacing w:val="8"/>
        </w:rPr>
        <w:t>一这些要求中的哪些将通过安全管理系统来解决。</w:t>
      </w:r>
    </w:p>
    <w:p>
      <w:pPr>
        <w:spacing w:before="306" w:line="219" w:lineRule="auto"/>
        <w:outlineLvl w:val="4"/>
        <w:rPr>
          <w:rFonts w:ascii="SimSun" w:hAnsi="SimSun" w:eastAsia="SimSun" w:cs="SimSun"/>
          <w:sz w:val="22"/>
          <w:szCs w:val="22"/>
        </w:rPr>
      </w:pPr>
      <w:r>
        <w:rPr>
          <w:rFonts w:ascii="Times New Roman" w:hAnsi="Times New Roman" w:eastAsia="Times New Roman" w:cs="Times New Roman"/>
          <w:sz w:val="22"/>
          <w:szCs w:val="22"/>
          <w:b/>
          <w:bCs/>
          <w:spacing w:val="1"/>
        </w:rPr>
        <w:t>4.2.2</w:t>
      </w:r>
      <w:r>
        <w:rPr>
          <w:rFonts w:ascii="Times New Roman" w:hAnsi="Times New Roman" w:eastAsia="Times New Roman" w:cs="Times New Roman"/>
          <w:sz w:val="22"/>
          <w:szCs w:val="22"/>
          <w:b/>
          <w:bCs/>
          <w:spacing w:val="8"/>
        </w:rPr>
        <w:t xml:space="preserve">     </w:t>
      </w:r>
      <w:r>
        <w:rPr>
          <w:rFonts w:ascii="SimSun" w:hAnsi="SimSun" w:eastAsia="SimSun" w:cs="SimSun"/>
          <w:sz w:val="22"/>
          <w:szCs w:val="22"/>
          <w:b/>
          <w:bCs/>
          <w:spacing w:val="1"/>
        </w:rPr>
        <w:t>法律、法规和其他要求</w:t>
      </w:r>
    </w:p>
    <w:p>
      <w:pPr>
        <w:spacing w:before="201" w:line="219" w:lineRule="auto"/>
        <w:rPr>
          <w:rFonts w:ascii="SimSun" w:hAnsi="SimSun" w:eastAsia="SimSun" w:cs="SimSun"/>
          <w:sz w:val="22"/>
          <w:szCs w:val="22"/>
        </w:rPr>
      </w:pPr>
      <w:r>
        <w:rPr>
          <w:rFonts w:ascii="SimSun" w:hAnsi="SimSun" w:eastAsia="SimSun" w:cs="SimSun"/>
          <w:sz w:val="22"/>
          <w:szCs w:val="22"/>
          <w:spacing w:val="-10"/>
        </w:rPr>
        <w:t>本组织应：</w:t>
      </w:r>
    </w:p>
    <w:p>
      <w:pPr>
        <w:spacing w:before="206" w:line="212" w:lineRule="auto"/>
        <w:rPr>
          <w:rFonts w:ascii="SimSun" w:hAnsi="SimSun" w:eastAsia="SimSun" w:cs="SimSun"/>
          <w:sz w:val="22"/>
          <w:szCs w:val="22"/>
        </w:rPr>
      </w:pPr>
      <w:r>
        <w:rPr>
          <w:rFonts w:ascii="Times New Roman" w:hAnsi="Times New Roman" w:eastAsia="Times New Roman" w:cs="Times New Roman"/>
          <w:sz w:val="22"/>
          <w:szCs w:val="22"/>
        </w:rPr>
        <w:t>a)</w:t>
      </w:r>
      <w:r>
        <w:rPr>
          <w:rFonts w:ascii="Times New Roman" w:hAnsi="Times New Roman" w:eastAsia="Times New Roman" w:cs="Times New Roman"/>
          <w:sz w:val="22"/>
          <w:szCs w:val="22"/>
          <w:spacing w:val="17"/>
        </w:rPr>
        <w:t xml:space="preserve">   </w:t>
      </w:r>
      <w:r>
        <w:rPr>
          <w:rFonts w:ascii="SimSun" w:hAnsi="SimSun" w:eastAsia="SimSun" w:cs="SimSun"/>
          <w:sz w:val="22"/>
          <w:szCs w:val="22"/>
        </w:rPr>
        <w:t>实施并保持一个流程，以识别、获取和评估与</w:t>
      </w:r>
      <w:r>
        <w:rPr>
          <w:rFonts w:ascii="SimSun" w:hAnsi="SimSun" w:eastAsia="SimSun" w:cs="SimSun"/>
          <w:sz w:val="22"/>
          <w:szCs w:val="22"/>
          <w:spacing w:val="-1"/>
        </w:rPr>
        <w:t>其安全相关的适用法律、法规和其他要求；</w:t>
      </w:r>
    </w:p>
    <w:p>
      <w:pPr>
        <w:spacing w:before="197" w:line="212" w:lineRule="auto"/>
        <w:rPr>
          <w:rFonts w:ascii="SimSun" w:hAnsi="SimSun" w:eastAsia="SimSun" w:cs="SimSun"/>
          <w:sz w:val="22"/>
          <w:szCs w:val="22"/>
        </w:rPr>
      </w:pPr>
      <w:r>
        <w:rPr>
          <w:rFonts w:ascii="Times New Roman" w:hAnsi="Times New Roman" w:eastAsia="Times New Roman" w:cs="Times New Roman"/>
          <w:sz w:val="22"/>
          <w:szCs w:val="22"/>
          <w:spacing w:val="1"/>
        </w:rPr>
        <w:t>b)   </w:t>
      </w:r>
      <w:r>
        <w:rPr>
          <w:rFonts w:ascii="SimSun" w:hAnsi="SimSun" w:eastAsia="SimSun" w:cs="SimSun"/>
          <w:sz w:val="22"/>
          <w:szCs w:val="22"/>
          <w:spacing w:val="1"/>
        </w:rPr>
        <w:t>确保在实施和维护其安全管理体系时考虑到这些适用的法</w:t>
      </w:r>
      <w:r>
        <w:rPr>
          <w:rFonts w:ascii="SimSun" w:hAnsi="SimSun" w:eastAsia="SimSun" w:cs="SimSun"/>
          <w:sz w:val="22"/>
          <w:szCs w:val="22"/>
        </w:rPr>
        <w:t>律、法规和其他要求；</w:t>
      </w:r>
    </w:p>
    <w:p>
      <w:pPr>
        <w:pStyle w:val="BodyText"/>
        <w:spacing w:before="159" w:line="299" w:lineRule="exact"/>
        <w:rPr>
          <w:rFonts w:ascii="SimSun" w:hAnsi="SimSun" w:eastAsia="SimSun" w:cs="SimSun"/>
          <w:sz w:val="22"/>
          <w:szCs w:val="22"/>
        </w:rPr>
      </w:pPr>
      <w:r>
        <w:rPr>
          <w:sz w:val="22"/>
          <w:szCs w:val="22"/>
          <w:position w:val="2"/>
        </w:rPr>
        <w:t>c)   </w:t>
      </w:r>
      <w:r>
        <w:rPr>
          <w:rFonts w:ascii="SimSun" w:hAnsi="SimSun" w:eastAsia="SimSun" w:cs="SimSun"/>
          <w:sz w:val="22"/>
          <w:szCs w:val="22"/>
          <w:position w:val="2"/>
        </w:rPr>
        <w:t>记录这些信息并保持更新；</w:t>
      </w:r>
    </w:p>
    <w:p>
      <w:pPr>
        <w:spacing w:before="189" w:line="212" w:lineRule="auto"/>
        <w:rPr>
          <w:rFonts w:ascii="SimSun" w:hAnsi="SimSun" w:eastAsia="SimSun" w:cs="SimSun"/>
          <w:sz w:val="22"/>
          <w:szCs w:val="22"/>
        </w:rPr>
      </w:pPr>
      <w:r>
        <w:rPr>
          <w:rFonts w:ascii="Times New Roman" w:hAnsi="Times New Roman" w:eastAsia="Times New Roman" w:cs="Times New Roman"/>
          <w:sz w:val="22"/>
          <w:szCs w:val="22"/>
          <w:spacing w:val="2"/>
        </w:rPr>
        <w:t>d)   </w:t>
      </w:r>
      <w:r>
        <w:rPr>
          <w:rFonts w:ascii="SimSun" w:hAnsi="SimSun" w:eastAsia="SimSun" w:cs="SimSun"/>
          <w:sz w:val="22"/>
          <w:szCs w:val="22"/>
          <w:spacing w:val="2"/>
        </w:rPr>
        <w:t>适当时将这些信息传达给相关的相关方。</w:t>
      </w:r>
    </w:p>
    <w:p>
      <w:pPr>
        <w:spacing w:line="212" w:lineRule="auto"/>
        <w:sectPr>
          <w:pgSz w:w="11910" w:h="16840"/>
          <w:pgMar w:top="400" w:right="1442" w:bottom="400" w:left="699" w:header="0" w:footer="0" w:gutter="0"/>
        </w:sectPr>
        <w:rPr>
          <w:rFonts w:ascii="SimSun" w:hAnsi="SimSun" w:eastAsia="SimSun" w:cs="SimSun"/>
          <w:sz w:val="22"/>
          <w:szCs w:val="22"/>
        </w:rPr>
      </w:pPr>
    </w:p>
    <w:p>
      <w:pPr>
        <w:pStyle w:val="BodyText"/>
        <w:spacing w:line="309" w:lineRule="auto"/>
        <w:rPr/>
      </w:pPr>
      <w:r/>
    </w:p>
    <w:p>
      <w:pPr>
        <w:pStyle w:val="BodyText"/>
        <w:spacing w:line="309" w:lineRule="auto"/>
        <w:rPr/>
      </w:pPr>
      <w:r/>
    </w:p>
    <w:p>
      <w:pPr>
        <w:spacing w:before="65" w:line="220" w:lineRule="auto"/>
        <w:rPr>
          <w:rFonts w:ascii="SimSun" w:hAnsi="SimSun" w:eastAsia="SimSun" w:cs="SimSun"/>
          <w:sz w:val="20"/>
          <w:szCs w:val="20"/>
        </w:rPr>
      </w:pPr>
      <w:r>
        <w:rPr>
          <w:rFonts w:ascii="SimSun" w:hAnsi="SimSun" w:eastAsia="SimSun" w:cs="SimSun"/>
          <w:sz w:val="20"/>
          <w:szCs w:val="20"/>
          <w:spacing w:val="-4"/>
        </w:rPr>
        <w:t>4.2.3</w:t>
      </w:r>
      <w:r>
        <w:rPr>
          <w:rFonts w:ascii="SimSun" w:hAnsi="SimSun" w:eastAsia="SimSun" w:cs="SimSun"/>
          <w:sz w:val="20"/>
          <w:szCs w:val="20"/>
          <w:spacing w:val="41"/>
        </w:rPr>
        <w:t xml:space="preserve">  </w:t>
      </w:r>
      <w:r>
        <w:rPr>
          <w:rFonts w:ascii="SimSun" w:hAnsi="SimSun" w:eastAsia="SimSun" w:cs="SimSun"/>
          <w:sz w:val="20"/>
          <w:szCs w:val="20"/>
          <w:b/>
          <w:bCs/>
          <w:spacing w:val="-4"/>
        </w:rPr>
        <w:t>原</w:t>
      </w:r>
      <w:r>
        <w:rPr>
          <w:rFonts w:ascii="SimSun" w:hAnsi="SimSun" w:eastAsia="SimSun" w:cs="SimSun"/>
          <w:sz w:val="20"/>
          <w:szCs w:val="20"/>
          <w:spacing w:val="-33"/>
        </w:rPr>
        <w:t xml:space="preserve"> </w:t>
      </w:r>
      <w:r>
        <w:rPr>
          <w:rFonts w:ascii="SimSun" w:hAnsi="SimSun" w:eastAsia="SimSun" w:cs="SimSun"/>
          <w:sz w:val="20"/>
          <w:szCs w:val="20"/>
          <w:b/>
          <w:bCs/>
          <w:spacing w:val="-4"/>
        </w:rPr>
        <w:t>则</w:t>
      </w:r>
    </w:p>
    <w:p>
      <w:pPr>
        <w:pStyle w:val="BodyText"/>
        <w:spacing w:line="262" w:lineRule="auto"/>
        <w:rPr/>
      </w:pPr>
      <w:r/>
    </w:p>
    <w:p>
      <w:pPr>
        <w:spacing w:before="68" w:line="221" w:lineRule="auto"/>
        <w:rPr>
          <w:rFonts w:ascii="SimSun" w:hAnsi="SimSun" w:eastAsia="SimSun" w:cs="SimSun"/>
          <w:sz w:val="21"/>
          <w:szCs w:val="21"/>
        </w:rPr>
      </w:pPr>
      <w:r>
        <w:rPr>
          <w:rFonts w:ascii="SimSun" w:hAnsi="SimSun" w:eastAsia="SimSun" w:cs="SimSun"/>
          <w:sz w:val="21"/>
          <w:szCs w:val="21"/>
          <w:spacing w:val="-2"/>
        </w:rPr>
        <w:t>4.2.3.1  </w:t>
      </w:r>
      <w:r>
        <w:rPr>
          <w:rFonts w:ascii="SimSun" w:hAnsi="SimSun" w:eastAsia="SimSun" w:cs="SimSun"/>
          <w:sz w:val="21"/>
          <w:szCs w:val="21"/>
          <w:b/>
          <w:bCs/>
          <w:spacing w:val="-2"/>
        </w:rPr>
        <w:t>一</w:t>
      </w:r>
      <w:r>
        <w:rPr>
          <w:rFonts w:ascii="SimSun" w:hAnsi="SimSun" w:eastAsia="SimSun" w:cs="SimSun"/>
          <w:sz w:val="21"/>
          <w:szCs w:val="21"/>
          <w:spacing w:val="-41"/>
        </w:rPr>
        <w:t xml:space="preserve"> </w:t>
      </w:r>
      <w:r>
        <w:rPr>
          <w:rFonts w:ascii="SimSun" w:hAnsi="SimSun" w:eastAsia="SimSun" w:cs="SimSun"/>
          <w:sz w:val="21"/>
          <w:szCs w:val="21"/>
          <w:b/>
          <w:bCs/>
          <w:spacing w:val="-2"/>
        </w:rPr>
        <w:t>般</w:t>
      </w:r>
    </w:p>
    <w:p>
      <w:pPr>
        <w:spacing w:before="218" w:line="218" w:lineRule="auto"/>
        <w:rPr>
          <w:rFonts w:ascii="SimSun" w:hAnsi="SimSun" w:eastAsia="SimSun" w:cs="SimSun"/>
          <w:sz w:val="22"/>
          <w:szCs w:val="22"/>
        </w:rPr>
      </w:pPr>
      <w:r>
        <w:rPr>
          <w:rFonts w:ascii="SimSun" w:hAnsi="SimSun" w:eastAsia="SimSun" w:cs="SimSun"/>
          <w:sz w:val="22"/>
          <w:szCs w:val="22"/>
          <w:spacing w:val="-1"/>
        </w:rPr>
        <w:t>组织内安全管理的目的是创造价值，尤其是保护价值。</w:t>
      </w:r>
    </w:p>
    <w:p>
      <w:pPr>
        <w:spacing w:before="212" w:line="219" w:lineRule="auto"/>
        <w:rPr>
          <w:rFonts w:ascii="SimSun" w:hAnsi="SimSun" w:eastAsia="SimSun" w:cs="SimSun"/>
          <w:sz w:val="22"/>
          <w:szCs w:val="22"/>
        </w:rPr>
      </w:pPr>
      <w:r>
        <w:rPr>
          <w:rFonts w:ascii="SimSun" w:hAnsi="SimSun" w:eastAsia="SimSun" w:cs="SimSun"/>
          <w:sz w:val="22"/>
          <w:szCs w:val="22"/>
          <w:spacing w:val="-2"/>
        </w:rPr>
        <w:t>组织应该应用中给出的原则图2并在中进行了描</w:t>
      </w:r>
      <w:r>
        <w:rPr>
          <w:rFonts w:ascii="SimSun" w:hAnsi="SimSun" w:eastAsia="SimSun" w:cs="SimSun"/>
          <w:sz w:val="22"/>
          <w:szCs w:val="22"/>
          <w:spacing w:val="-3"/>
        </w:rPr>
        <w:t>述</w:t>
      </w:r>
      <w:r>
        <w:rPr>
          <w:rFonts w:ascii="SimSun" w:hAnsi="SimSun" w:eastAsia="SimSun" w:cs="SimSun"/>
          <w:sz w:val="22"/>
          <w:szCs w:val="22"/>
          <w:color w:val="1020D0"/>
          <w:spacing w:val="-3"/>
        </w:rPr>
        <w:t>4.2到4.2.</w:t>
      </w:r>
    </w:p>
    <w:p>
      <w:pPr>
        <w:pStyle w:val="BodyText"/>
        <w:ind w:firstLine="1900"/>
        <w:spacing w:before="80" w:line="6060" w:lineRule="exact"/>
        <w:rPr/>
      </w:pPr>
      <w:r>
        <w:rPr>
          <w:position w:val="-121"/>
        </w:rPr>
        <w:pict>
          <v:group id="_x0000_s14" style="mso-position-vertical-relative:line;mso-position-horizontal-relative:char;width:299.05pt;height:303.05pt;" filled="false" stroked="false" coordsize="5980,6060" coordorigin="0,0">
            <v:shape id="_x0000_s16" style="position:absolute;left:0;top:0;width:5980;height:6060;" filled="false" stroked="false" type="#_x0000_t75">
              <v:imagedata o:title="" r:id="rId18"/>
            </v:shape>
            <v:shape id="_x0000_s18" style="position:absolute;left:600;top:848;width:5030;height:4502;" filled="false" stroked="false" type="#_x0000_t202">
              <v:fill on="false"/>
              <v:stroke on="false"/>
              <v:path/>
              <v:imagedata o:title=""/>
              <o:lock v:ext="edit" aspectratio="false"/>
              <v:textbox inset="0mm,0mm,0mm,0mm">
                <w:txbxContent>
                  <w:p>
                    <w:pPr>
                      <w:ind w:left="1049" w:right="2862" w:firstLine="10"/>
                      <w:spacing w:before="20" w:line="243" w:lineRule="auto"/>
                      <w:rPr>
                        <w:rFonts w:ascii="Arial" w:hAnsi="Arial" w:eastAsia="Arial" w:cs="Arial"/>
                        <w:sz w:val="19"/>
                        <w:szCs w:val="19"/>
                      </w:rPr>
                    </w:pPr>
                    <w:r>
                      <w:rPr>
                        <w:rFonts w:ascii="Times New Roman" w:hAnsi="Times New Roman" w:eastAsia="Times New Roman" w:cs="Times New Roman"/>
                        <w:sz w:val="22"/>
                        <w:szCs w:val="22"/>
                        <w:color w:val="FFFFFF"/>
                        <w:spacing w:val="-1"/>
                      </w:rPr>
                      <w:t>Relationship</w:t>
                    </w:r>
                    <w:r>
                      <w:rPr>
                        <w:rFonts w:ascii="Times New Roman" w:hAnsi="Times New Roman" w:eastAsia="Times New Roman" w:cs="Times New Roman"/>
                        <w:sz w:val="22"/>
                        <w:szCs w:val="22"/>
                        <w:color w:val="FFFFFF"/>
                        <w:spacing w:val="5"/>
                      </w:rPr>
                      <w:t xml:space="preserve"> </w:t>
                    </w:r>
                    <w:r>
                      <w:rPr>
                        <w:rFonts w:ascii="Arial" w:hAnsi="Arial" w:eastAsia="Arial" w:cs="Arial"/>
                        <w:sz w:val="19"/>
                        <w:szCs w:val="19"/>
                        <w:color w:val="FFFFFF"/>
                        <w:spacing w:val="-2"/>
                      </w:rPr>
                      <w:t>management</w:t>
                    </w:r>
                  </w:p>
                  <w:p>
                    <w:pPr>
                      <w:spacing w:line="289" w:lineRule="auto"/>
                      <w:rPr>
                        <w:rFonts w:ascii="Arial"/>
                        <w:sz w:val="21"/>
                      </w:rPr>
                    </w:pPr>
                    <w:r/>
                  </w:p>
                  <w:p>
                    <w:pPr>
                      <w:spacing w:line="290" w:lineRule="auto"/>
                      <w:rPr>
                        <w:rFonts w:ascii="Arial"/>
                        <w:sz w:val="21"/>
                      </w:rPr>
                    </w:pPr>
                    <w:r/>
                  </w:p>
                  <w:p>
                    <w:pPr>
                      <w:ind w:right="17"/>
                      <w:spacing w:before="63" w:line="160" w:lineRule="exact"/>
                      <w:jc w:val="right"/>
                      <w:rPr>
                        <w:rFonts w:ascii="Times New Roman" w:hAnsi="Times New Roman" w:eastAsia="Times New Roman" w:cs="Times New Roman"/>
                        <w:sz w:val="22"/>
                        <w:szCs w:val="22"/>
                      </w:rPr>
                    </w:pPr>
                    <w:r>
                      <w:rPr>
                        <w:rFonts w:ascii="Times New Roman" w:hAnsi="Times New Roman" w:eastAsia="Times New Roman" w:cs="Times New Roman"/>
                        <w:sz w:val="22"/>
                        <w:szCs w:val="22"/>
                        <w:color w:val="FFFFFF"/>
                        <w:spacing w:val="-2"/>
                        <w:position w:val="-3"/>
                      </w:rPr>
                      <w:t>Structured</w:t>
                    </w:r>
                    <w:r>
                      <w:rPr>
                        <w:rFonts w:ascii="Times New Roman" w:hAnsi="Times New Roman" w:eastAsia="Times New Roman" w:cs="Times New Roman"/>
                        <w:sz w:val="22"/>
                        <w:szCs w:val="22"/>
                        <w:color w:val="FFFFFF"/>
                        <w:spacing w:val="11"/>
                        <w:position w:val="-3"/>
                      </w:rPr>
                      <w:t xml:space="preserve">  </w:t>
                    </w:r>
                    <w:r>
                      <w:rPr>
                        <w:rFonts w:ascii="Times New Roman" w:hAnsi="Times New Roman" w:eastAsia="Times New Roman" w:cs="Times New Roman"/>
                        <w:sz w:val="22"/>
                        <w:szCs w:val="22"/>
                        <w:color w:val="FFFFFF"/>
                        <w:spacing w:val="-2"/>
                        <w:position w:val="-3"/>
                      </w:rPr>
                      <w:t>and</w:t>
                    </w:r>
                  </w:p>
                  <w:p>
                    <w:pPr>
                      <w:ind w:left="20"/>
                      <w:spacing w:line="197" w:lineRule="auto"/>
                      <w:rPr>
                        <w:rFonts w:ascii="Times New Roman" w:hAnsi="Times New Roman" w:eastAsia="Times New Roman" w:cs="Times New Roman"/>
                        <w:sz w:val="22"/>
                        <w:szCs w:val="22"/>
                      </w:rPr>
                    </w:pPr>
                    <w:r>
                      <w:rPr>
                        <w:rFonts w:ascii="Times New Roman" w:hAnsi="Times New Roman" w:eastAsia="Times New Roman" w:cs="Times New Roman"/>
                        <w:sz w:val="22"/>
                        <w:szCs w:val="22"/>
                        <w:color w:val="FFFFFF"/>
                        <w:position w:val="4"/>
                      </w:rPr>
                      <w:t>human and                                    </w:t>
                    </w:r>
                    <w:r>
                      <w:rPr>
                        <w:rFonts w:ascii="Times New Roman" w:hAnsi="Times New Roman" w:eastAsia="Times New Roman" w:cs="Times New Roman"/>
                        <w:sz w:val="22"/>
                        <w:szCs w:val="22"/>
                        <w:color w:val="FFFFFF"/>
                        <w:spacing w:val="-1"/>
                        <w:position w:val="4"/>
                      </w:rPr>
                      <w:t xml:space="preserve">             </w:t>
                    </w:r>
                    <w:r>
                      <w:rPr>
                        <w:rFonts w:ascii="Times New Roman" w:hAnsi="Times New Roman" w:eastAsia="Times New Roman" w:cs="Times New Roman"/>
                        <w:sz w:val="22"/>
                        <w:szCs w:val="22"/>
                        <w:color w:val="FFFFFF"/>
                        <w:spacing w:val="-1"/>
                        <w:position w:val="-1"/>
                      </w:rPr>
                      <w:t>comprehensive</w:t>
                    </w:r>
                  </w:p>
                  <w:p>
                    <w:pPr>
                      <w:rPr>
                        <w:rFonts w:ascii="Arial"/>
                        <w:sz w:val="21"/>
                      </w:rPr>
                    </w:pPr>
                    <w:r/>
                  </w:p>
                  <w:p>
                    <w:pPr>
                      <w:ind w:left="1619"/>
                      <w:spacing w:before="74" w:line="189" w:lineRule="auto"/>
                      <w:rPr>
                        <w:rFonts w:ascii="Times New Roman" w:hAnsi="Times New Roman" w:eastAsia="Times New Roman" w:cs="Times New Roman"/>
                        <w:sz w:val="26"/>
                        <w:szCs w:val="26"/>
                      </w:rPr>
                    </w:pPr>
                    <w:r>
                      <w:rPr>
                        <w:rFonts w:ascii="Times New Roman" w:hAnsi="Times New Roman" w:eastAsia="Times New Roman" w:cs="Times New Roman"/>
                        <w:sz w:val="26"/>
                        <w:szCs w:val="26"/>
                        <w:b/>
                        <w:bCs/>
                        <w:spacing w:val="-1"/>
                      </w:rPr>
                      <w:t>Value creation</w:t>
                    </w:r>
                  </w:p>
                  <w:p>
                    <w:pPr>
                      <w:ind w:left="2169"/>
                      <w:spacing w:before="70" w:line="185" w:lineRule="auto"/>
                      <w:rPr>
                        <w:rFonts w:ascii="Times New Roman" w:hAnsi="Times New Roman" w:eastAsia="Times New Roman" w:cs="Times New Roman"/>
                        <w:sz w:val="26"/>
                        <w:szCs w:val="26"/>
                      </w:rPr>
                    </w:pPr>
                    <w:r>
                      <w:rPr>
                        <w:rFonts w:ascii="Times New Roman" w:hAnsi="Times New Roman" w:eastAsia="Times New Roman" w:cs="Times New Roman"/>
                        <w:sz w:val="26"/>
                        <w:szCs w:val="26"/>
                        <w:b/>
                        <w:bCs/>
                        <w:spacing w:val="-3"/>
                      </w:rPr>
                      <w:t>and</w:t>
                    </w:r>
                  </w:p>
                  <w:p>
                    <w:pPr>
                      <w:ind w:left="1839"/>
                      <w:spacing w:before="43" w:line="189" w:lineRule="auto"/>
                      <w:rPr>
                        <w:rFonts w:ascii="Times New Roman" w:hAnsi="Times New Roman" w:eastAsia="Times New Roman" w:cs="Times New Roman"/>
                        <w:sz w:val="26"/>
                        <w:szCs w:val="26"/>
                      </w:rPr>
                    </w:pPr>
                    <w:r>
                      <w:rPr>
                        <w:rFonts w:ascii="Times New Roman" w:hAnsi="Times New Roman" w:eastAsia="Times New Roman" w:cs="Times New Roman"/>
                        <w:sz w:val="26"/>
                        <w:szCs w:val="26"/>
                        <w:b/>
                        <w:bCs/>
                        <w:spacing w:val="-1"/>
                      </w:rPr>
                      <w:t>protection</w:t>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spacing w:line="271" w:lineRule="auto"/>
                      <w:rPr>
                        <w:rFonts w:ascii="Arial"/>
                        <w:sz w:val="21"/>
                      </w:rPr>
                    </w:pPr>
                    <w:r/>
                  </w:p>
                  <w:p>
                    <w:pPr>
                      <w:ind w:left="2789"/>
                      <w:spacing w:before="58"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color w:val="FFFFFF"/>
                        <w:spacing w:val="-1"/>
                      </w:rPr>
                      <w:t>Inclusive</w:t>
                    </w:r>
                  </w:p>
                  <w:p>
                    <w:pPr>
                      <w:ind w:left="2679"/>
                      <w:spacing w:before="29" w:line="171" w:lineRule="auto"/>
                      <w:rPr>
                        <w:rFonts w:ascii="Times New Roman" w:hAnsi="Times New Roman" w:eastAsia="Times New Roman" w:cs="Times New Roman"/>
                        <w:sz w:val="22"/>
                        <w:szCs w:val="22"/>
                      </w:rPr>
                    </w:pPr>
                    <w:r>
                      <w:rPr>
                        <w:rFonts w:ascii="Times New Roman" w:hAnsi="Times New Roman" w:eastAsia="Times New Roman" w:cs="Times New Roman"/>
                        <w:sz w:val="22"/>
                        <w:szCs w:val="22"/>
                        <w:color w:val="FFFFFF"/>
                        <w:spacing w:val="-1"/>
                      </w:rPr>
                      <w:t>engagement</w:t>
                    </w:r>
                  </w:p>
                  <w:p>
                    <w:pPr>
                      <w:ind w:left="2789"/>
                      <w:spacing w:before="48" w:line="192" w:lineRule="auto"/>
                      <w:rPr>
                        <w:rFonts w:ascii="Times New Roman" w:hAnsi="Times New Roman" w:eastAsia="Times New Roman" w:cs="Times New Roman"/>
                        <w:sz w:val="22"/>
                        <w:szCs w:val="22"/>
                      </w:rPr>
                    </w:pPr>
                    <w:r>
                      <w:rPr>
                        <w:rFonts w:ascii="Times New Roman" w:hAnsi="Times New Roman" w:eastAsia="Times New Roman" w:cs="Times New Roman"/>
                        <w:sz w:val="22"/>
                        <w:szCs w:val="22"/>
                        <w:color w:val="FFFFFF"/>
                        <w:spacing w:val="1"/>
                      </w:rPr>
                      <w:t>of</w:t>
                    </w:r>
                    <w:r>
                      <w:rPr>
                        <w:rFonts w:ascii="Times New Roman" w:hAnsi="Times New Roman" w:eastAsia="Times New Roman" w:cs="Times New Roman"/>
                        <w:sz w:val="22"/>
                        <w:szCs w:val="22"/>
                        <w:color w:val="FFFFFF"/>
                        <w:spacing w:val="-18"/>
                      </w:rPr>
                      <w:t xml:space="preserve"> </w:t>
                    </w:r>
                    <w:r>
                      <w:rPr>
                        <w:rFonts w:ascii="Times New Roman" w:hAnsi="Times New Roman" w:eastAsia="Times New Roman" w:cs="Times New Roman"/>
                        <w:sz w:val="22"/>
                        <w:szCs w:val="22"/>
                        <w:color w:val="FFFFFF"/>
                        <w:spacing w:val="1"/>
                      </w:rPr>
                      <w:t>people</w:t>
                    </w:r>
                  </w:p>
                </w:txbxContent>
              </v:textbox>
            </v:shape>
            <v:shape id="_x0000_s20" style="position:absolute;left:600;top:3347;width:1190;height:743;" filled="false" stroked="false" type="#_x0000_t202">
              <v:fill on="false"/>
              <v:stroke on="false"/>
              <v:path/>
              <v:imagedata o:title=""/>
              <o:lock v:ext="edit" aspectratio="false"/>
              <v:textbox inset="0mm,0mm,0mm,0mm">
                <w:txbxContent>
                  <w:p>
                    <w:pPr>
                      <w:ind w:left="20"/>
                      <w:spacing w:before="19" w:line="192" w:lineRule="auto"/>
                      <w:rPr>
                        <w:rFonts w:ascii="Times New Roman" w:hAnsi="Times New Roman" w:eastAsia="Times New Roman" w:cs="Times New Roman"/>
                        <w:sz w:val="22"/>
                        <w:szCs w:val="22"/>
                      </w:rPr>
                    </w:pPr>
                    <w:r>
                      <w:rPr>
                        <w:rFonts w:ascii="Times New Roman" w:hAnsi="Times New Roman" w:eastAsia="Times New Roman" w:cs="Times New Roman"/>
                        <w:sz w:val="22"/>
                        <w:szCs w:val="22"/>
                        <w:color w:val="FFFFFF"/>
                        <w:spacing w:val="-3"/>
                      </w:rPr>
                      <w:t>Dynamic and</w:t>
                    </w:r>
                  </w:p>
                  <w:p>
                    <w:pPr>
                      <w:ind w:left="20"/>
                      <w:spacing w:before="47" w:line="192" w:lineRule="auto"/>
                      <w:rPr>
                        <w:rFonts w:ascii="Times New Roman" w:hAnsi="Times New Roman" w:eastAsia="Times New Roman" w:cs="Times New Roman"/>
                        <w:sz w:val="22"/>
                        <w:szCs w:val="22"/>
                      </w:rPr>
                    </w:pPr>
                    <w:r>
                      <w:rPr>
                        <w:rFonts w:ascii="Times New Roman" w:hAnsi="Times New Roman" w:eastAsia="Times New Roman" w:cs="Times New Roman"/>
                        <w:sz w:val="22"/>
                        <w:szCs w:val="22"/>
                        <w:color w:val="FFFFFF"/>
                        <w:spacing w:val="-1"/>
                      </w:rPr>
                      <w:t>continually</w:t>
                    </w:r>
                  </w:p>
                  <w:p>
                    <w:pPr>
                      <w:ind w:left="159"/>
                      <w:spacing w:before="66"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color w:val="FFFFFF"/>
                        <w:spacing w:val="-1"/>
                      </w:rPr>
                      <w:t>improved</w:t>
                    </w:r>
                  </w:p>
                </w:txbxContent>
              </v:textbox>
            </v:shape>
            <v:shape id="_x0000_s22" style="position:absolute;left:1759;top:4637;width:925;height:522;" filled="false" stroked="false" type="#_x0000_t202">
              <v:fill on="false"/>
              <v:stroke on="false"/>
              <v:path/>
              <v:imagedata o:title=""/>
              <o:lock v:ext="edit" aspectratio="false"/>
              <v:textbox inset="0mm,0mm,0mm,0mm">
                <w:txbxContent>
                  <w:p>
                    <w:pPr>
                      <w:ind w:left="40" w:right="20" w:hanging="20"/>
                      <w:spacing w:before="19" w:line="250" w:lineRule="auto"/>
                      <w:rPr>
                        <w:rFonts w:ascii="Times New Roman" w:hAnsi="Times New Roman" w:eastAsia="Times New Roman" w:cs="Times New Roman"/>
                        <w:sz w:val="20"/>
                        <w:szCs w:val="20"/>
                      </w:rPr>
                    </w:pPr>
                    <w:r>
                      <w:rPr>
                        <w:rFonts w:ascii="Times New Roman" w:hAnsi="Times New Roman" w:eastAsia="Times New Roman" w:cs="Times New Roman"/>
                        <w:sz w:val="22"/>
                        <w:szCs w:val="22"/>
                        <w:color w:val="FFFFFF"/>
                        <w:spacing w:val="-1"/>
                      </w:rPr>
                      <w:t>Integrated</w:t>
                    </w:r>
                    <w:r>
                      <w:rPr>
                        <w:rFonts w:ascii="Times New Roman" w:hAnsi="Times New Roman" w:eastAsia="Times New Roman" w:cs="Times New Roman"/>
                        <w:sz w:val="22"/>
                        <w:szCs w:val="22"/>
                        <w:color w:val="FFFFFF"/>
                        <w:spacing w:val="3"/>
                      </w:rPr>
                      <w:t xml:space="preserve"> </w:t>
                    </w:r>
                    <w:r>
                      <w:rPr>
                        <w:rFonts w:ascii="Times New Roman" w:hAnsi="Times New Roman" w:eastAsia="Times New Roman" w:cs="Times New Roman"/>
                        <w:sz w:val="20"/>
                        <w:szCs w:val="20"/>
                        <w:color w:val="FFFFFF"/>
                        <w:spacing w:val="-1"/>
                      </w:rPr>
                      <w:t>approach</w:t>
                    </w:r>
                  </w:p>
                </w:txbxContent>
              </v:textbox>
            </v:shape>
            <v:shape id="_x0000_s24" style="position:absolute;left:3369;top:976;width:924;height:223;" filled="false" stroked="false" type="#_x0000_t202">
              <v:fill on="false"/>
              <v:stroke on="false"/>
              <v:path/>
              <v:imagedata o:title=""/>
              <o:lock v:ext="edit" aspectratio="false"/>
              <v:textbox inset="0mm,0mm,0mm,0mm">
                <w:txbxContent>
                  <w:p>
                    <w:pPr>
                      <w:ind w:left="20"/>
                      <w:spacing w:before="19"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color w:val="FFFFFF"/>
                        <w:spacing w:val="-1"/>
                      </w:rPr>
                      <w:t>Leadership</w:t>
                    </w:r>
                  </w:p>
                </w:txbxContent>
              </v:textbox>
            </v:shape>
            <v:shape id="_x0000_s26" style="position:absolute;left:4489;top:2696;width:765;height:223;" filled="false" stroked="false" type="#_x0000_t202">
              <v:fill on="false"/>
              <v:stroke on="false"/>
              <v:path/>
              <v:imagedata o:title=""/>
              <o:lock v:ext="edit" aspectratio="false"/>
              <v:textbox inset="0mm,0mm,0mm,0mm">
                <w:txbxContent>
                  <w:p>
                    <w:pPr>
                      <w:ind w:left="20"/>
                      <w:spacing w:before="19"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color w:val="FFFFFF"/>
                        <w:spacing w:val="-1"/>
                      </w:rPr>
                      <w:t>approach</w:t>
                    </w:r>
                  </w:p>
                </w:txbxContent>
              </v:textbox>
            </v:shape>
          </v:group>
        </w:pict>
      </w:r>
    </w:p>
    <w:p>
      <w:pPr>
        <w:ind w:left="4380"/>
        <w:spacing w:before="287" w:line="220" w:lineRule="auto"/>
        <w:rPr>
          <w:rFonts w:ascii="SimSun" w:hAnsi="SimSun" w:eastAsia="SimSun" w:cs="SimSun"/>
          <w:sz w:val="23"/>
          <w:szCs w:val="23"/>
        </w:rPr>
      </w:pPr>
      <w:r>
        <w:rPr>
          <w:rFonts w:ascii="SimSun" w:hAnsi="SimSun" w:eastAsia="SimSun" w:cs="SimSun"/>
          <w:sz w:val="23"/>
          <w:szCs w:val="23"/>
          <w:spacing w:val="4"/>
        </w:rPr>
        <w:t>图</w:t>
      </w:r>
      <w:r>
        <w:rPr>
          <w:rFonts w:ascii="SimSun" w:hAnsi="SimSun" w:eastAsia="SimSun" w:cs="SimSun"/>
          <w:sz w:val="23"/>
          <w:szCs w:val="23"/>
          <w:b/>
          <w:bCs/>
          <w:spacing w:val="4"/>
        </w:rPr>
        <w:t>2—原则</w:t>
      </w:r>
    </w:p>
    <w:p>
      <w:pPr>
        <w:pStyle w:val="BodyText"/>
        <w:spacing w:line="410" w:lineRule="auto"/>
        <w:rPr/>
      </w:pPr>
      <w:r/>
    </w:p>
    <w:p>
      <w:pPr>
        <w:spacing w:before="73" w:line="219" w:lineRule="auto"/>
        <w:rPr>
          <w:rFonts w:ascii="SimSun" w:hAnsi="SimSun" w:eastAsia="SimSun" w:cs="SimSun"/>
          <w:sz w:val="22"/>
          <w:szCs w:val="22"/>
        </w:rPr>
      </w:pPr>
      <w:r>
        <w:rPr>
          <w:rFonts w:ascii="SimSun" w:hAnsi="SimSun" w:eastAsia="SimSun" w:cs="SimSun"/>
          <w:sz w:val="22"/>
          <w:szCs w:val="22"/>
          <w:spacing w:val="-6"/>
        </w:rPr>
        <w:t>4.2.3.2</w:t>
      </w:r>
      <w:r>
        <w:rPr>
          <w:rFonts w:ascii="SimSun" w:hAnsi="SimSun" w:eastAsia="SimSun" w:cs="SimSun"/>
          <w:sz w:val="22"/>
          <w:szCs w:val="22"/>
          <w:spacing w:val="13"/>
        </w:rPr>
        <w:t xml:space="preserve">  </w:t>
      </w:r>
      <w:r>
        <w:rPr>
          <w:rFonts w:ascii="SimSun" w:hAnsi="SimSun" w:eastAsia="SimSun" w:cs="SimSun"/>
          <w:sz w:val="22"/>
          <w:szCs w:val="22"/>
          <w:b/>
          <w:bCs/>
          <w:spacing w:val="-6"/>
        </w:rPr>
        <w:t>领导力</w:t>
      </w:r>
    </w:p>
    <w:p>
      <w:pPr>
        <w:ind w:right="40"/>
        <w:spacing w:before="211" w:line="254" w:lineRule="auto"/>
        <w:rPr>
          <w:rFonts w:ascii="SimSun" w:hAnsi="SimSun" w:eastAsia="SimSun" w:cs="SimSun"/>
          <w:sz w:val="22"/>
          <w:szCs w:val="22"/>
        </w:rPr>
      </w:pPr>
      <w:r>
        <w:rPr>
          <w:rFonts w:ascii="SimSun" w:hAnsi="SimSun" w:eastAsia="SimSun" w:cs="SimSun"/>
          <w:sz w:val="22"/>
          <w:szCs w:val="22"/>
          <w:spacing w:val="2"/>
        </w:rPr>
        <w:t>各级领导应该确立统一的目标和方向。他们应该创造条件，协调组织的战略、政策、过程和资源，以</w:t>
      </w:r>
      <w:r>
        <w:rPr>
          <w:rFonts w:ascii="SimSun" w:hAnsi="SimSun" w:eastAsia="SimSun" w:cs="SimSun"/>
          <w:sz w:val="22"/>
          <w:szCs w:val="22"/>
        </w:rPr>
        <w:t xml:space="preserve"> </w:t>
      </w:r>
      <w:r>
        <w:rPr>
          <w:rFonts w:ascii="SimSun" w:hAnsi="SimSun" w:eastAsia="SimSun" w:cs="SimSun"/>
          <w:sz w:val="22"/>
          <w:szCs w:val="22"/>
          <w:spacing w:val="-2"/>
        </w:rPr>
        <w:t>实现其目标。</w:t>
      </w:r>
      <w:r>
        <w:rPr>
          <w:rFonts w:ascii="SimSun" w:hAnsi="SimSun" w:eastAsia="SimSun" w:cs="SimSun"/>
          <w:sz w:val="22"/>
          <w:szCs w:val="22"/>
          <w:u w:val="single" w:color="auto"/>
          <w:color w:val="1040B0"/>
          <w:spacing w:val="-2"/>
        </w:rPr>
        <w:t>第5条</w:t>
      </w:r>
      <w:r>
        <w:rPr>
          <w:rFonts w:ascii="SimSun" w:hAnsi="SimSun" w:eastAsia="SimSun" w:cs="SimSun"/>
          <w:sz w:val="22"/>
          <w:szCs w:val="22"/>
          <w:spacing w:val="-2"/>
        </w:rPr>
        <w:t>解释与此原则相关的要求。</w:t>
      </w:r>
    </w:p>
    <w:p>
      <w:pPr>
        <w:spacing w:before="221" w:line="219" w:lineRule="auto"/>
        <w:rPr>
          <w:rFonts w:ascii="SimSun" w:hAnsi="SimSun" w:eastAsia="SimSun" w:cs="SimSun"/>
          <w:sz w:val="22"/>
          <w:szCs w:val="22"/>
        </w:rPr>
      </w:pPr>
      <w:r>
        <w:rPr>
          <w:rFonts w:ascii="SimSun" w:hAnsi="SimSun" w:eastAsia="SimSun" w:cs="SimSun"/>
          <w:sz w:val="22"/>
          <w:szCs w:val="22"/>
          <w:spacing w:val="-4"/>
        </w:rPr>
        <w:t>4.2.3.3</w:t>
      </w:r>
      <w:r>
        <w:rPr>
          <w:rFonts w:ascii="SimSun" w:hAnsi="SimSun" w:eastAsia="SimSun" w:cs="SimSun"/>
          <w:sz w:val="22"/>
          <w:szCs w:val="22"/>
          <w:spacing w:val="31"/>
        </w:rPr>
        <w:t xml:space="preserve">  </w:t>
      </w:r>
      <w:r>
        <w:rPr>
          <w:rFonts w:ascii="SimSun" w:hAnsi="SimSun" w:eastAsia="SimSun" w:cs="SimSun"/>
          <w:sz w:val="22"/>
          <w:szCs w:val="22"/>
          <w:b/>
          <w:bCs/>
          <w:spacing w:val="-4"/>
        </w:rPr>
        <w:t>基于最佳可用信息的结构化综合流程方法</w:t>
      </w:r>
    </w:p>
    <w:p>
      <w:pPr>
        <w:ind w:right="28"/>
        <w:spacing w:before="222" w:line="221" w:lineRule="auto"/>
        <w:rPr>
          <w:rFonts w:ascii="SimSun" w:hAnsi="SimSun" w:eastAsia="SimSun" w:cs="SimSun"/>
          <w:sz w:val="22"/>
          <w:szCs w:val="22"/>
        </w:rPr>
      </w:pPr>
      <w:r>
        <w:rPr>
          <w:rFonts w:ascii="SimSun" w:hAnsi="SimSun" w:eastAsia="SimSun" w:cs="SimSun"/>
          <w:sz w:val="22"/>
          <w:szCs w:val="22"/>
          <w:spacing w:val="2"/>
        </w:rPr>
        <w:t>包括供应链在内的结构化综合安保管理方法应有助于取得一致和可比的结果，如果将各项活动理解为</w:t>
      </w:r>
      <w:r>
        <w:rPr>
          <w:rFonts w:ascii="SimSun" w:hAnsi="SimSun" w:eastAsia="SimSun" w:cs="SimSun"/>
          <w:sz w:val="22"/>
          <w:szCs w:val="22"/>
          <w:spacing w:val="12"/>
        </w:rPr>
        <w:t xml:space="preserve"> </w:t>
      </w:r>
      <w:r>
        <w:rPr>
          <w:rFonts w:ascii="SimSun" w:hAnsi="SimSun" w:eastAsia="SimSun" w:cs="SimSun"/>
          <w:sz w:val="22"/>
          <w:szCs w:val="22"/>
          <w:spacing w:val="1"/>
        </w:rPr>
        <w:t>作为一个连贯系统运作的相互关联的过程并加以管理，将更有成效</w:t>
      </w:r>
      <w:r>
        <w:rPr>
          <w:rFonts w:ascii="SimSun" w:hAnsi="SimSun" w:eastAsia="SimSun" w:cs="SimSun"/>
          <w:sz w:val="22"/>
          <w:szCs w:val="22"/>
        </w:rPr>
        <w:t>和效率地实现这些结果。</w:t>
      </w:r>
    </w:p>
    <w:p>
      <w:pPr>
        <w:pStyle w:val="BodyText"/>
        <w:spacing w:line="242" w:lineRule="auto"/>
        <w:rPr/>
      </w:pPr>
      <w:r/>
    </w:p>
    <w:p>
      <w:pPr>
        <w:spacing w:before="68" w:line="220" w:lineRule="auto"/>
        <w:rPr>
          <w:rFonts w:ascii="SimSun" w:hAnsi="SimSun" w:eastAsia="SimSun" w:cs="SimSun"/>
          <w:sz w:val="21"/>
          <w:szCs w:val="21"/>
        </w:rPr>
      </w:pPr>
      <w:r>
        <w:rPr>
          <w:rFonts w:ascii="SimSun" w:hAnsi="SimSun" w:eastAsia="SimSun" w:cs="SimSun"/>
          <w:sz w:val="21"/>
          <w:szCs w:val="21"/>
          <w:spacing w:val="-10"/>
        </w:rPr>
        <w:t>4.2.3.4</w:t>
      </w:r>
      <w:r>
        <w:rPr>
          <w:rFonts w:ascii="SimSun" w:hAnsi="SimSun" w:eastAsia="SimSun" w:cs="SimSun"/>
          <w:sz w:val="21"/>
          <w:szCs w:val="21"/>
          <w:spacing w:val="34"/>
        </w:rPr>
        <w:t xml:space="preserve">  </w:t>
      </w:r>
      <w:r>
        <w:rPr>
          <w:rFonts w:ascii="SimSun" w:hAnsi="SimSun" w:eastAsia="SimSun" w:cs="SimSun"/>
          <w:sz w:val="21"/>
          <w:szCs w:val="21"/>
          <w:b/>
          <w:bCs/>
          <w:spacing w:val="-10"/>
        </w:rPr>
        <w:t>定</w:t>
      </w:r>
      <w:r>
        <w:rPr>
          <w:rFonts w:ascii="SimSun" w:hAnsi="SimSun" w:eastAsia="SimSun" w:cs="SimSun"/>
          <w:sz w:val="21"/>
          <w:szCs w:val="21"/>
          <w:spacing w:val="-30"/>
        </w:rPr>
        <w:t xml:space="preserve"> </w:t>
      </w:r>
      <w:r>
        <w:rPr>
          <w:rFonts w:ascii="SimSun" w:hAnsi="SimSun" w:eastAsia="SimSun" w:cs="SimSun"/>
          <w:sz w:val="21"/>
          <w:szCs w:val="21"/>
          <w:b/>
          <w:bCs/>
          <w:spacing w:val="-10"/>
        </w:rPr>
        <w:t>制</w:t>
      </w:r>
    </w:p>
    <w:p>
      <w:pPr>
        <w:spacing w:before="203" w:line="219" w:lineRule="auto"/>
        <w:rPr>
          <w:rFonts w:ascii="SimSun" w:hAnsi="SimSun" w:eastAsia="SimSun" w:cs="SimSun"/>
          <w:sz w:val="22"/>
          <w:szCs w:val="22"/>
        </w:rPr>
      </w:pPr>
      <w:r>
        <w:rPr>
          <w:rFonts w:ascii="SimSun" w:hAnsi="SimSun" w:eastAsia="SimSun" w:cs="SimSun"/>
          <w:sz w:val="22"/>
          <w:szCs w:val="22"/>
        </w:rPr>
        <w:t>安全管理系统应该是定制的，并与组织的外部和内部环境和需求相称。它应该与其目标相关联。</w:t>
      </w:r>
    </w:p>
    <w:p>
      <w:pPr>
        <w:spacing w:line="219" w:lineRule="auto"/>
        <w:sectPr>
          <w:headerReference w:type="default" r:id="rId17"/>
          <w:pgSz w:w="11910" w:h="16840"/>
          <w:pgMar w:top="998" w:right="730" w:bottom="400" w:left="1370" w:header="629" w:footer="0" w:gutter="0"/>
        </w:sectPr>
        <w:rPr>
          <w:rFonts w:ascii="SimSun" w:hAnsi="SimSun" w:eastAsia="SimSun" w:cs="SimSun"/>
          <w:sz w:val="22"/>
          <w:szCs w:val="22"/>
        </w:rPr>
      </w:pPr>
    </w:p>
    <w:p>
      <w:pPr>
        <w:ind w:left="3"/>
        <w:spacing w:before="267" w:line="220" w:lineRule="auto"/>
        <w:rPr>
          <w:rFonts w:ascii="SimSun" w:hAnsi="SimSun" w:eastAsia="SimSun" w:cs="SimSun"/>
          <w:sz w:val="26"/>
          <w:szCs w:val="26"/>
        </w:rPr>
      </w:pPr>
      <w:r>
        <w:rPr>
          <w:rFonts w:ascii="SimSun" w:hAnsi="SimSun" w:eastAsia="SimSun" w:cs="SimSun"/>
          <w:sz w:val="26"/>
          <w:szCs w:val="26"/>
          <w:b/>
          <w:bCs/>
          <w:spacing w:val="-20"/>
        </w:rPr>
        <w:t>国际标准化组织</w:t>
      </w:r>
    </w:p>
    <w:p>
      <w:pPr>
        <w:pStyle w:val="BodyText"/>
        <w:spacing w:line="306" w:lineRule="auto"/>
        <w:rPr/>
      </w:pPr>
      <w:r/>
    </w:p>
    <w:p>
      <w:pPr>
        <w:pStyle w:val="BodyText"/>
        <w:spacing w:line="307" w:lineRule="auto"/>
        <w:rPr/>
      </w:pPr>
      <w:r/>
    </w:p>
    <w:p>
      <w:pPr>
        <w:spacing w:before="72" w:line="220" w:lineRule="auto"/>
        <w:outlineLvl w:val="4"/>
        <w:rPr>
          <w:rFonts w:ascii="SimSun" w:hAnsi="SimSun" w:eastAsia="SimSun" w:cs="SimSun"/>
          <w:sz w:val="22"/>
          <w:szCs w:val="22"/>
        </w:rPr>
      </w:pPr>
      <w:r>
        <w:rPr>
          <w:rFonts w:ascii="Times New Roman" w:hAnsi="Times New Roman" w:eastAsia="Times New Roman" w:cs="Times New Roman"/>
          <w:sz w:val="22"/>
          <w:szCs w:val="22"/>
          <w:b/>
          <w:bCs/>
        </w:rPr>
        <w:t>4.2.3.5</w:t>
      </w:r>
      <w:r>
        <w:rPr>
          <w:rFonts w:ascii="Times New Roman" w:hAnsi="Times New Roman" w:eastAsia="Times New Roman" w:cs="Times New Roman"/>
          <w:sz w:val="22"/>
          <w:szCs w:val="22"/>
          <w:b/>
          <w:bCs/>
          <w:spacing w:val="9"/>
        </w:rPr>
        <w:t xml:space="preserve">     </w:t>
      </w:r>
      <w:r>
        <w:rPr>
          <w:rFonts w:ascii="SimSun" w:hAnsi="SimSun" w:eastAsia="SimSun" w:cs="SimSun"/>
          <w:sz w:val="22"/>
          <w:szCs w:val="22"/>
          <w:b/>
          <w:bCs/>
        </w:rPr>
        <w:t>人民的包容性参与</w:t>
      </w:r>
    </w:p>
    <w:p>
      <w:pPr>
        <w:ind w:right="1"/>
        <w:spacing w:before="219" w:line="214" w:lineRule="auto"/>
        <w:rPr>
          <w:rFonts w:ascii="SimSun" w:hAnsi="SimSun" w:eastAsia="SimSun" w:cs="SimSun"/>
          <w:sz w:val="22"/>
          <w:szCs w:val="22"/>
        </w:rPr>
      </w:pPr>
      <w:r>
        <w:rPr>
          <w:rFonts w:ascii="SimSun" w:hAnsi="SimSun" w:eastAsia="SimSun" w:cs="SimSun"/>
          <w:sz w:val="22"/>
          <w:szCs w:val="22"/>
          <w:spacing w:val="1"/>
        </w:rPr>
        <w:t>组织应当适当并及时地让相关方参与进来。</w:t>
      </w:r>
      <w:r>
        <w:rPr>
          <w:rFonts w:ascii="SimSun" w:hAnsi="SimSun" w:eastAsia="SimSun" w:cs="SimSun"/>
          <w:sz w:val="22"/>
          <w:szCs w:val="22"/>
          <w:spacing w:val="-32"/>
        </w:rPr>
        <w:t xml:space="preserve"> </w:t>
      </w:r>
      <w:r>
        <w:rPr>
          <w:rFonts w:ascii="Times New Roman" w:hAnsi="Times New Roman" w:eastAsia="Times New Roman" w:cs="Times New Roman"/>
          <w:sz w:val="22"/>
          <w:szCs w:val="22"/>
        </w:rPr>
        <w:t>It</w:t>
      </w:r>
      <w:r>
        <w:rPr>
          <w:rFonts w:ascii="Times New Roman" w:hAnsi="Times New Roman" w:eastAsia="Times New Roman" w:cs="Times New Roman"/>
          <w:sz w:val="22"/>
          <w:szCs w:val="22"/>
          <w:spacing w:val="1"/>
        </w:rPr>
        <w:t xml:space="preserve"> </w:t>
      </w:r>
      <w:r>
        <w:rPr>
          <w:rFonts w:ascii="SimSun" w:hAnsi="SimSun" w:eastAsia="SimSun" w:cs="SimSun"/>
          <w:sz w:val="22"/>
          <w:szCs w:val="22"/>
          <w:spacing w:val="1"/>
        </w:rPr>
        <w:t>部门应适当考虑他们的知识、观点和看法，以提高对安</w:t>
      </w:r>
      <w:r>
        <w:rPr>
          <w:rFonts w:ascii="SimSun" w:hAnsi="SimSun" w:eastAsia="SimSun" w:cs="SimSun"/>
          <w:sz w:val="22"/>
          <w:szCs w:val="22"/>
        </w:rPr>
        <w:t xml:space="preserve"> </w:t>
      </w:r>
      <w:r>
        <w:rPr>
          <w:rFonts w:ascii="SimSun" w:hAnsi="SimSun" w:eastAsia="SimSun" w:cs="SimSun"/>
          <w:sz w:val="22"/>
          <w:szCs w:val="22"/>
        </w:rPr>
        <w:t>全管理的认识并促进安全管理。本组织应确保所有级别的每</w:t>
      </w:r>
      <w:r>
        <w:rPr>
          <w:rFonts w:ascii="SimSun" w:hAnsi="SimSun" w:eastAsia="SimSun" w:cs="SimSun"/>
          <w:sz w:val="22"/>
          <w:szCs w:val="22"/>
          <w:spacing w:val="-1"/>
        </w:rPr>
        <w:t>个人都得到尊重和参与。</w:t>
      </w:r>
    </w:p>
    <w:p>
      <w:pPr>
        <w:spacing w:before="298" w:line="220" w:lineRule="auto"/>
        <w:rPr>
          <w:rFonts w:ascii="SimSun" w:hAnsi="SimSun" w:eastAsia="SimSun" w:cs="SimSun"/>
          <w:sz w:val="23"/>
          <w:szCs w:val="23"/>
        </w:rPr>
      </w:pPr>
      <w:r>
        <w:rPr>
          <w:rFonts w:ascii="SimSun" w:hAnsi="SimSun" w:eastAsia="SimSun" w:cs="SimSun"/>
          <w:sz w:val="23"/>
          <w:szCs w:val="23"/>
          <w:spacing w:val="-15"/>
        </w:rPr>
        <w:t>4.2.3.6</w:t>
      </w:r>
      <w:r>
        <w:rPr>
          <w:rFonts w:ascii="SimSun" w:hAnsi="SimSun" w:eastAsia="SimSun" w:cs="SimSun"/>
          <w:sz w:val="23"/>
          <w:szCs w:val="23"/>
          <w:spacing w:val="11"/>
        </w:rPr>
        <w:t xml:space="preserve">  </w:t>
      </w:r>
      <w:r>
        <w:rPr>
          <w:rFonts w:ascii="SimSun" w:hAnsi="SimSun" w:eastAsia="SimSun" w:cs="SimSun"/>
          <w:sz w:val="23"/>
          <w:szCs w:val="23"/>
          <w:b/>
          <w:bCs/>
          <w:spacing w:val="-15"/>
        </w:rPr>
        <w:t>综合方法</w:t>
      </w:r>
    </w:p>
    <w:p>
      <w:pPr>
        <w:spacing w:before="208" w:line="219" w:lineRule="auto"/>
        <w:rPr>
          <w:rFonts w:ascii="SimSun" w:hAnsi="SimSun" w:eastAsia="SimSun" w:cs="SimSun"/>
          <w:sz w:val="22"/>
          <w:szCs w:val="22"/>
        </w:rPr>
      </w:pPr>
      <w:r>
        <w:rPr>
          <w:rFonts w:ascii="SimSun" w:hAnsi="SimSun" w:eastAsia="SimSun" w:cs="SimSun"/>
          <w:sz w:val="22"/>
          <w:szCs w:val="22"/>
          <w:spacing w:val="-1"/>
        </w:rPr>
        <w:t>安全管理是所有组织活动不可或缺的一部分。它应当与组织的所有其他管理</w:t>
      </w:r>
      <w:r>
        <w:rPr>
          <w:rFonts w:ascii="SimSun" w:hAnsi="SimSun" w:eastAsia="SimSun" w:cs="SimSun"/>
          <w:sz w:val="22"/>
          <w:szCs w:val="22"/>
          <w:spacing w:val="-2"/>
        </w:rPr>
        <w:t>体系相结合。</w:t>
      </w:r>
    </w:p>
    <w:p>
      <w:pPr>
        <w:spacing w:before="179" w:line="219" w:lineRule="auto"/>
        <w:rPr>
          <w:rFonts w:ascii="SimSun" w:hAnsi="SimSun" w:eastAsia="SimSun" w:cs="SimSun"/>
          <w:sz w:val="22"/>
          <w:szCs w:val="22"/>
        </w:rPr>
      </w:pPr>
      <w:r>
        <w:rPr>
          <w:rFonts w:ascii="SimSun" w:hAnsi="SimSun" w:eastAsia="SimSun" w:cs="SimSun"/>
          <w:sz w:val="22"/>
          <w:szCs w:val="22"/>
        </w:rPr>
        <w:t>组织的风险管理——无论是正式的、非正式的还</w:t>
      </w:r>
      <w:r>
        <w:rPr>
          <w:rFonts w:ascii="SimSun" w:hAnsi="SimSun" w:eastAsia="SimSun" w:cs="SimSun"/>
          <w:sz w:val="22"/>
          <w:szCs w:val="22"/>
          <w:spacing w:val="-1"/>
        </w:rPr>
        <w:t>是直观的——都应该集成到安全管理系统中。</w:t>
      </w:r>
    </w:p>
    <w:p>
      <w:pPr>
        <w:spacing w:before="306" w:line="219" w:lineRule="auto"/>
        <w:rPr>
          <w:rFonts w:ascii="SimSun" w:hAnsi="SimSun" w:eastAsia="SimSun" w:cs="SimSun"/>
          <w:sz w:val="23"/>
          <w:szCs w:val="23"/>
        </w:rPr>
      </w:pPr>
      <w:r>
        <w:rPr>
          <w:rFonts w:ascii="SimSun" w:hAnsi="SimSun" w:eastAsia="SimSun" w:cs="SimSun"/>
          <w:sz w:val="23"/>
          <w:szCs w:val="23"/>
          <w:spacing w:val="-13"/>
        </w:rPr>
        <w:t>4.2.3.7</w:t>
      </w:r>
      <w:r>
        <w:rPr>
          <w:rFonts w:ascii="SimSun" w:hAnsi="SimSun" w:eastAsia="SimSun" w:cs="SimSun"/>
          <w:sz w:val="23"/>
          <w:szCs w:val="23"/>
          <w:spacing w:val="10"/>
        </w:rPr>
        <w:t xml:space="preserve">  </w:t>
      </w:r>
      <w:r>
        <w:rPr>
          <w:rFonts w:ascii="SimSun" w:hAnsi="SimSun" w:eastAsia="SimSun" w:cs="SimSun"/>
          <w:sz w:val="23"/>
          <w:szCs w:val="23"/>
          <w:b/>
          <w:bCs/>
          <w:spacing w:val="-13"/>
        </w:rPr>
        <w:t>充满活力并持续改进</w:t>
      </w:r>
    </w:p>
    <w:p>
      <w:pPr>
        <w:ind w:right="5"/>
        <w:spacing w:before="188" w:line="245" w:lineRule="auto"/>
        <w:rPr>
          <w:rFonts w:ascii="SimSun" w:hAnsi="SimSun" w:eastAsia="SimSun" w:cs="SimSun"/>
          <w:sz w:val="22"/>
          <w:szCs w:val="22"/>
        </w:rPr>
      </w:pPr>
      <w:r>
        <w:rPr>
          <w:rFonts w:ascii="SimSun" w:hAnsi="SimSun" w:eastAsia="SimSun" w:cs="SimSun"/>
          <w:sz w:val="22"/>
          <w:szCs w:val="22"/>
          <w:spacing w:val="2"/>
        </w:rPr>
        <w:t>组织应持续关注通过学习和经验进行改进，以保持绩效水平，对变化做出反应，并随着组织内外环境</w:t>
      </w:r>
      <w:r>
        <w:rPr>
          <w:rFonts w:ascii="SimSun" w:hAnsi="SimSun" w:eastAsia="SimSun" w:cs="SimSun"/>
          <w:sz w:val="22"/>
          <w:szCs w:val="22"/>
        </w:rPr>
        <w:t xml:space="preserve"> </w:t>
      </w:r>
      <w:r>
        <w:rPr>
          <w:rFonts w:ascii="SimSun" w:hAnsi="SimSun" w:eastAsia="SimSun" w:cs="SimSun"/>
          <w:sz w:val="22"/>
          <w:szCs w:val="22"/>
          <w:spacing w:val="-3"/>
        </w:rPr>
        <w:t>的变化创造新的机会。</w:t>
      </w:r>
    </w:p>
    <w:p>
      <w:pPr>
        <w:spacing w:before="263" w:line="219" w:lineRule="auto"/>
        <w:rPr>
          <w:rFonts w:ascii="SimSun" w:hAnsi="SimSun" w:eastAsia="SimSun" w:cs="SimSun"/>
          <w:sz w:val="22"/>
          <w:szCs w:val="22"/>
        </w:rPr>
      </w:pPr>
      <w:r>
        <w:rPr>
          <w:rFonts w:ascii="SimSun" w:hAnsi="SimSun" w:eastAsia="SimSun" w:cs="SimSun"/>
          <w:sz w:val="22"/>
          <w:szCs w:val="22"/>
          <w:spacing w:val="-6"/>
        </w:rPr>
        <w:t>4.2.3.8</w:t>
      </w:r>
      <w:r>
        <w:rPr>
          <w:rFonts w:ascii="SimSun" w:hAnsi="SimSun" w:eastAsia="SimSun" w:cs="SimSun"/>
          <w:sz w:val="22"/>
          <w:szCs w:val="22"/>
          <w:spacing w:val="18"/>
        </w:rPr>
        <w:t xml:space="preserve">  </w:t>
      </w:r>
      <w:r>
        <w:rPr>
          <w:rFonts w:ascii="SimSun" w:hAnsi="SimSun" w:eastAsia="SimSun" w:cs="SimSun"/>
          <w:sz w:val="22"/>
          <w:szCs w:val="22"/>
          <w:b/>
          <w:bCs/>
          <w:spacing w:val="-6"/>
        </w:rPr>
        <w:t>考虑到人文因素</w:t>
      </w:r>
    </w:p>
    <w:p>
      <w:pPr>
        <w:ind w:right="1"/>
        <w:spacing w:before="212" w:line="220" w:lineRule="auto"/>
        <w:jc w:val="both"/>
        <w:rPr>
          <w:rFonts w:ascii="SimSun" w:hAnsi="SimSun" w:eastAsia="SimSun" w:cs="SimSun"/>
          <w:sz w:val="22"/>
          <w:szCs w:val="22"/>
        </w:rPr>
      </w:pPr>
      <w:r>
        <w:rPr>
          <w:rFonts w:ascii="SimSun" w:hAnsi="SimSun" w:eastAsia="SimSun" w:cs="SimSun"/>
          <w:sz w:val="22"/>
          <w:szCs w:val="22"/>
          <w:spacing w:val="2"/>
        </w:rPr>
        <w:t>人的行为和文化对安全管理的所有方面都有重大影响，应该在每个级别和阶段加以考虑。决策应基于</w:t>
      </w:r>
      <w:r>
        <w:rPr>
          <w:rFonts w:ascii="SimSun" w:hAnsi="SimSun" w:eastAsia="SimSun" w:cs="SimSun"/>
          <w:sz w:val="22"/>
          <w:szCs w:val="22"/>
          <w:spacing w:val="3"/>
        </w:rPr>
        <w:t xml:space="preserve"> </w:t>
      </w:r>
      <w:r>
        <w:rPr>
          <w:rFonts w:ascii="SimSun" w:hAnsi="SimSun" w:eastAsia="SimSun" w:cs="SimSun"/>
          <w:sz w:val="22"/>
          <w:szCs w:val="22"/>
          <w:spacing w:val="2"/>
        </w:rPr>
        <w:t>对数据和信息的分析和评估，以确保决策更客观、更有信心，更有可能产生预期结果。应该考虑个人</w:t>
      </w:r>
      <w:r>
        <w:rPr>
          <w:rFonts w:ascii="SimSun" w:hAnsi="SimSun" w:eastAsia="SimSun" w:cs="SimSun"/>
          <w:sz w:val="22"/>
          <w:szCs w:val="22"/>
        </w:rPr>
        <w:t xml:space="preserve"> </w:t>
      </w:r>
      <w:r>
        <w:rPr>
          <w:rFonts w:ascii="SimSun" w:hAnsi="SimSun" w:eastAsia="SimSun" w:cs="SimSun"/>
          <w:sz w:val="22"/>
          <w:szCs w:val="22"/>
          <w:spacing w:val="-6"/>
        </w:rPr>
        <w:t>的看法。</w:t>
      </w:r>
    </w:p>
    <w:p>
      <w:pPr>
        <w:spacing w:before="302" w:line="219" w:lineRule="auto"/>
        <w:rPr>
          <w:rFonts w:ascii="SimSun" w:hAnsi="SimSun" w:eastAsia="SimSun" w:cs="SimSun"/>
          <w:sz w:val="22"/>
          <w:szCs w:val="22"/>
        </w:rPr>
      </w:pPr>
      <w:r>
        <w:rPr>
          <w:rFonts w:ascii="SimSun" w:hAnsi="SimSun" w:eastAsia="SimSun" w:cs="SimSun"/>
          <w:sz w:val="22"/>
          <w:szCs w:val="22"/>
          <w:spacing w:val="-8"/>
        </w:rPr>
        <w:t>4.2.3.9</w:t>
      </w:r>
      <w:r>
        <w:rPr>
          <w:rFonts w:ascii="SimSun" w:hAnsi="SimSun" w:eastAsia="SimSun" w:cs="SimSun"/>
          <w:sz w:val="22"/>
          <w:szCs w:val="22"/>
          <w:spacing w:val="16"/>
        </w:rPr>
        <w:t xml:space="preserve">  </w:t>
      </w:r>
      <w:r>
        <w:rPr>
          <w:rFonts w:ascii="SimSun" w:hAnsi="SimSun" w:eastAsia="SimSun" w:cs="SimSun"/>
          <w:sz w:val="22"/>
          <w:szCs w:val="22"/>
          <w:b/>
          <w:bCs/>
          <w:spacing w:val="-8"/>
        </w:rPr>
        <w:t>关系管理</w:t>
      </w:r>
    </w:p>
    <w:p>
      <w:pPr>
        <w:spacing w:before="221" w:line="219" w:lineRule="auto"/>
        <w:rPr>
          <w:rFonts w:ascii="SimSun" w:hAnsi="SimSun" w:eastAsia="SimSun" w:cs="SimSun"/>
          <w:sz w:val="22"/>
          <w:szCs w:val="22"/>
        </w:rPr>
      </w:pPr>
      <w:r>
        <w:rPr>
          <w:rFonts w:ascii="SimSun" w:hAnsi="SimSun" w:eastAsia="SimSun" w:cs="SimSun"/>
          <w:sz w:val="22"/>
          <w:szCs w:val="22"/>
        </w:rPr>
        <w:t>为了持续的成功，组织应管理好与所有相关利</w:t>
      </w:r>
      <w:r>
        <w:rPr>
          <w:rFonts w:ascii="SimSun" w:hAnsi="SimSun" w:eastAsia="SimSun" w:cs="SimSun"/>
          <w:sz w:val="22"/>
          <w:szCs w:val="22"/>
          <w:spacing w:val="-1"/>
        </w:rPr>
        <w:t>益方的关系，因为他们可能会影响组织的绩效。</w:t>
      </w:r>
    </w:p>
    <w:p>
      <w:pPr>
        <w:spacing w:before="298" w:line="219" w:lineRule="auto"/>
        <w:outlineLvl w:val="3"/>
        <w:rPr>
          <w:rFonts w:ascii="SimSun" w:hAnsi="SimSun" w:eastAsia="SimSun" w:cs="SimSun"/>
          <w:sz w:val="24"/>
          <w:szCs w:val="24"/>
        </w:rPr>
      </w:pPr>
      <w:r>
        <w:rPr>
          <w:rFonts w:ascii="Times New Roman" w:hAnsi="Times New Roman" w:eastAsia="Times New Roman" w:cs="Times New Roman"/>
          <w:sz w:val="24"/>
          <w:szCs w:val="24"/>
          <w:b/>
          <w:bCs/>
          <w:spacing w:val="-2"/>
        </w:rPr>
        <w:t>4.3</w:t>
      </w:r>
      <w:r>
        <w:rPr>
          <w:rFonts w:ascii="Times New Roman" w:hAnsi="Times New Roman" w:eastAsia="Times New Roman" w:cs="Times New Roman"/>
          <w:sz w:val="24"/>
          <w:szCs w:val="24"/>
          <w:b/>
          <w:bCs/>
          <w:spacing w:val="12"/>
        </w:rPr>
        <w:t xml:space="preserve">    </w:t>
      </w:r>
      <w:r>
        <w:rPr>
          <w:rFonts w:ascii="SimSun" w:hAnsi="SimSun" w:eastAsia="SimSun" w:cs="SimSun"/>
          <w:sz w:val="24"/>
          <w:szCs w:val="24"/>
          <w:b/>
          <w:bCs/>
          <w:spacing w:val="-2"/>
        </w:rPr>
        <w:t>确定安全管理体系的范围</w:t>
      </w:r>
    </w:p>
    <w:p>
      <w:pPr>
        <w:spacing w:before="218" w:line="219" w:lineRule="auto"/>
        <w:rPr>
          <w:rFonts w:ascii="SimSun" w:hAnsi="SimSun" w:eastAsia="SimSun" w:cs="SimSun"/>
          <w:sz w:val="22"/>
          <w:szCs w:val="22"/>
        </w:rPr>
      </w:pPr>
      <w:r>
        <w:rPr>
          <w:rFonts w:ascii="SimSun" w:hAnsi="SimSun" w:eastAsia="SimSun" w:cs="SimSun"/>
          <w:sz w:val="22"/>
          <w:szCs w:val="22"/>
          <w:spacing w:val="-1"/>
        </w:rPr>
        <w:t>组织应确定安全管理体系的边界和适用性，以确定其范围。</w:t>
      </w:r>
    </w:p>
    <w:p>
      <w:pPr>
        <w:ind w:right="6522"/>
        <w:spacing w:before="188" w:line="380" w:lineRule="auto"/>
        <w:rPr>
          <w:rFonts w:ascii="SimSun" w:hAnsi="SimSun" w:eastAsia="SimSun" w:cs="SimSun"/>
          <w:sz w:val="22"/>
          <w:szCs w:val="22"/>
        </w:rPr>
      </w:pPr>
      <w:r>
        <w:rPr>
          <w:rFonts w:ascii="SimSun" w:hAnsi="SimSun" w:eastAsia="SimSun" w:cs="SimSun"/>
          <w:sz w:val="22"/>
          <w:szCs w:val="22"/>
          <w:spacing w:val="-1"/>
        </w:rPr>
        <w:t>在确定这一范围时，组织应考虑</w:t>
      </w:r>
      <w:r>
        <w:rPr>
          <w:rFonts w:ascii="SimSun" w:hAnsi="SimSun" w:eastAsia="SimSun" w:cs="SimSun"/>
          <w:sz w:val="22"/>
          <w:szCs w:val="22"/>
          <w:spacing w:val="2"/>
        </w:rPr>
        <w:t xml:space="preserve">  </w:t>
      </w:r>
      <w:r>
        <w:rPr>
          <w:rFonts w:ascii="SimSun" w:hAnsi="SimSun" w:eastAsia="SimSun" w:cs="SimSun"/>
          <w:sz w:val="22"/>
          <w:szCs w:val="22"/>
          <w:spacing w:val="10"/>
        </w:rPr>
        <w:t>一中提到的外部和内部问题</w:t>
      </w:r>
      <w:r>
        <w:rPr>
          <w:rFonts w:ascii="SimSun" w:hAnsi="SimSun" w:eastAsia="SimSun" w:cs="SimSun"/>
          <w:sz w:val="22"/>
          <w:szCs w:val="22"/>
          <w:color w:val="0040E0"/>
          <w:spacing w:val="10"/>
        </w:rPr>
        <w:t>4.1;</w:t>
      </w:r>
    </w:p>
    <w:p>
      <w:pPr>
        <w:spacing w:before="16" w:line="220" w:lineRule="auto"/>
        <w:rPr>
          <w:rFonts w:ascii="SimSun" w:hAnsi="SimSun" w:eastAsia="SimSun" w:cs="SimSun"/>
          <w:sz w:val="22"/>
          <w:szCs w:val="22"/>
        </w:rPr>
      </w:pPr>
      <w:r>
        <w:rPr>
          <w:rFonts w:ascii="SimSun" w:hAnsi="SimSun" w:eastAsia="SimSun" w:cs="SimSun"/>
          <w:sz w:val="22"/>
          <w:szCs w:val="22"/>
          <w:spacing w:val="-3"/>
        </w:rPr>
        <w:t>—</w:t>
      </w:r>
      <w:r>
        <w:rPr>
          <w:rFonts w:ascii="SimSun" w:hAnsi="SimSun" w:eastAsia="SimSun" w:cs="SimSun"/>
          <w:sz w:val="22"/>
          <w:szCs w:val="22"/>
          <w:spacing w:val="48"/>
        </w:rPr>
        <w:t xml:space="preserve"> </w:t>
      </w:r>
      <w:r>
        <w:rPr>
          <w:rFonts w:ascii="SimSun" w:hAnsi="SimSun" w:eastAsia="SimSun" w:cs="SimSun"/>
          <w:sz w:val="22"/>
          <w:szCs w:val="22"/>
          <w:spacing w:val="-3"/>
        </w:rPr>
        <w:t>4.2中提到的要求。</w:t>
      </w:r>
      <w:r>
        <w:rPr>
          <w:rFonts w:ascii="SimSun" w:hAnsi="SimSun" w:eastAsia="SimSun" w:cs="SimSun"/>
          <w:sz w:val="22"/>
          <w:szCs w:val="22"/>
          <w:color w:val="1030A0"/>
          <w:spacing w:val="-3"/>
        </w:rPr>
        <w:t>4.2.</w:t>
      </w:r>
    </w:p>
    <w:p>
      <w:pPr>
        <w:spacing w:before="176" w:line="219" w:lineRule="auto"/>
        <w:rPr>
          <w:rFonts w:ascii="SimSun" w:hAnsi="SimSun" w:eastAsia="SimSun" w:cs="SimSun"/>
          <w:sz w:val="22"/>
          <w:szCs w:val="22"/>
        </w:rPr>
      </w:pPr>
      <w:r>
        <w:rPr>
          <w:rFonts w:ascii="SimSun" w:hAnsi="SimSun" w:eastAsia="SimSun" w:cs="SimSun"/>
          <w:sz w:val="22"/>
          <w:szCs w:val="22"/>
          <w:spacing w:val="-3"/>
        </w:rPr>
        <w:t>该范围应作为文件化的信息提供。</w:t>
      </w:r>
    </w:p>
    <w:p>
      <w:pPr>
        <w:ind w:right="5"/>
        <w:spacing w:before="189" w:line="220" w:lineRule="auto"/>
        <w:rPr>
          <w:rFonts w:ascii="SimSun" w:hAnsi="SimSun" w:eastAsia="SimSun" w:cs="SimSun"/>
          <w:sz w:val="22"/>
          <w:szCs w:val="22"/>
        </w:rPr>
      </w:pPr>
      <w:r>
        <w:rPr>
          <w:rFonts w:ascii="SimSun" w:hAnsi="SimSun" w:eastAsia="SimSun" w:cs="SimSun"/>
          <w:sz w:val="22"/>
          <w:szCs w:val="22"/>
          <w:spacing w:val="2"/>
        </w:rPr>
        <w:t>如果组织选择由外部提供影响其安全管理体系符合性的任何流程，组织应确保此类流程得到控制。应</w:t>
      </w:r>
      <w:r>
        <w:rPr>
          <w:rFonts w:ascii="SimSun" w:hAnsi="SimSun" w:eastAsia="SimSun" w:cs="SimSun"/>
          <w:sz w:val="22"/>
          <w:szCs w:val="22"/>
        </w:rPr>
        <w:t xml:space="preserve"> </w:t>
      </w:r>
      <w:r>
        <w:rPr>
          <w:rFonts w:ascii="SimSun" w:hAnsi="SimSun" w:eastAsia="SimSun" w:cs="SimSun"/>
          <w:sz w:val="22"/>
          <w:szCs w:val="22"/>
          <w:spacing w:val="-2"/>
        </w:rPr>
        <w:t>在安全管理体系中确定对这种外部提供的过程的必要控制和责任。</w:t>
      </w:r>
    </w:p>
    <w:p>
      <w:pPr>
        <w:spacing w:before="295" w:line="219" w:lineRule="auto"/>
        <w:outlineLvl w:val="3"/>
        <w:rPr>
          <w:rFonts w:ascii="SimSun" w:hAnsi="SimSun" w:eastAsia="SimSun" w:cs="SimSun"/>
          <w:sz w:val="26"/>
          <w:szCs w:val="26"/>
        </w:rPr>
      </w:pPr>
      <w:r>
        <w:rPr>
          <w:rFonts w:ascii="Times New Roman" w:hAnsi="Times New Roman" w:eastAsia="Times New Roman" w:cs="Times New Roman"/>
          <w:sz w:val="26"/>
          <w:szCs w:val="26"/>
          <w:b/>
          <w:bCs/>
          <w:spacing w:val="-11"/>
        </w:rPr>
        <w:t>4.4</w:t>
      </w:r>
      <w:r>
        <w:rPr>
          <w:rFonts w:ascii="Times New Roman" w:hAnsi="Times New Roman" w:eastAsia="Times New Roman" w:cs="Times New Roman"/>
          <w:sz w:val="26"/>
          <w:szCs w:val="26"/>
          <w:b/>
          <w:bCs/>
          <w:spacing w:val="18"/>
        </w:rPr>
        <w:t xml:space="preserve">   </w:t>
      </w:r>
      <w:r>
        <w:rPr>
          <w:rFonts w:ascii="SimSun" w:hAnsi="SimSun" w:eastAsia="SimSun" w:cs="SimSun"/>
          <w:sz w:val="26"/>
          <w:szCs w:val="26"/>
          <w:b/>
          <w:bCs/>
          <w:spacing w:val="-11"/>
        </w:rPr>
        <w:t>安全管理系统</w:t>
      </w:r>
    </w:p>
    <w:p>
      <w:pPr>
        <w:spacing w:before="202" w:line="223" w:lineRule="auto"/>
        <w:rPr>
          <w:rFonts w:ascii="SimSun" w:hAnsi="SimSun" w:eastAsia="SimSun" w:cs="SimSun"/>
          <w:sz w:val="22"/>
          <w:szCs w:val="22"/>
        </w:rPr>
      </w:pPr>
      <w:r>
        <w:rPr>
          <w:rFonts w:ascii="SimSun" w:hAnsi="SimSun" w:eastAsia="SimSun" w:cs="SimSun"/>
          <w:sz w:val="22"/>
          <w:szCs w:val="22"/>
          <w:spacing w:val="2"/>
        </w:rPr>
        <w:t>组织应根据本文件的要求，建立、实施、维护并持续改进安全管理体系，包括所需的流程及其相互作</w:t>
      </w:r>
      <w:r>
        <w:rPr>
          <w:rFonts w:ascii="SimSun" w:hAnsi="SimSun" w:eastAsia="SimSun" w:cs="SimSun"/>
          <w:sz w:val="22"/>
          <w:szCs w:val="22"/>
          <w:spacing w:val="5"/>
        </w:rPr>
        <w:t xml:space="preserve"> </w:t>
      </w:r>
      <w:r>
        <w:rPr>
          <w:rFonts w:ascii="SimSun" w:hAnsi="SimSun" w:eastAsia="SimSun" w:cs="SimSun"/>
          <w:sz w:val="22"/>
          <w:szCs w:val="22"/>
          <w:spacing w:val="-11"/>
        </w:rPr>
        <w:t>用。</w:t>
      </w:r>
    </w:p>
    <w:p>
      <w:pPr>
        <w:spacing w:line="223" w:lineRule="auto"/>
        <w:sectPr>
          <w:headerReference w:type="default" r:id="rId11"/>
          <w:pgSz w:w="11910" w:h="16840"/>
          <w:pgMar w:top="400" w:right="1435" w:bottom="400" w:left="699" w:header="0" w:footer="0" w:gutter="0"/>
        </w:sectPr>
        <w:rPr>
          <w:rFonts w:ascii="SimSun" w:hAnsi="SimSun" w:eastAsia="SimSun" w:cs="SimSun"/>
          <w:sz w:val="22"/>
          <w:szCs w:val="22"/>
        </w:rPr>
      </w:pPr>
    </w:p>
    <w:p>
      <w:pPr>
        <w:ind w:right="2"/>
        <w:spacing w:before="299" w:line="192"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ISO</w:t>
      </w:r>
      <w:r>
        <w:rPr>
          <w:rFonts w:ascii="Times New Roman" w:hAnsi="Times New Roman" w:eastAsia="Times New Roman" w:cs="Times New Roman"/>
          <w:sz w:val="24"/>
          <w:szCs w:val="24"/>
          <w:spacing w:val="11"/>
        </w:rPr>
        <w:t xml:space="preserve">    </w:t>
      </w:r>
      <w:r>
        <w:rPr>
          <w:rFonts w:ascii="Times New Roman" w:hAnsi="Times New Roman" w:eastAsia="Times New Roman" w:cs="Times New Roman"/>
          <w:sz w:val="24"/>
          <w:szCs w:val="24"/>
          <w:spacing w:val="-1"/>
        </w:rPr>
        <w:t>28000:2022(E)</w:t>
      </w:r>
    </w:p>
    <w:p>
      <w:pPr>
        <w:pStyle w:val="BodyText"/>
        <w:spacing w:line="328" w:lineRule="auto"/>
        <w:rPr/>
      </w:pPr>
      <w:r/>
    </w:p>
    <w:p>
      <w:pPr>
        <w:pStyle w:val="BodyText"/>
        <w:spacing w:line="329" w:lineRule="auto"/>
        <w:rPr/>
      </w:pPr>
      <w:r/>
    </w:p>
    <w:p>
      <w:pPr>
        <w:spacing w:before="85" w:line="219" w:lineRule="auto"/>
        <w:outlineLvl w:val="3"/>
        <w:rPr>
          <w:rFonts w:ascii="SimSun" w:hAnsi="SimSun" w:eastAsia="SimSun" w:cs="SimSun"/>
          <w:sz w:val="26"/>
          <w:szCs w:val="26"/>
        </w:rPr>
      </w:pPr>
      <w:r>
        <w:rPr>
          <w:rFonts w:ascii="Times New Roman" w:hAnsi="Times New Roman" w:eastAsia="Times New Roman" w:cs="Times New Roman"/>
          <w:sz w:val="26"/>
          <w:szCs w:val="26"/>
          <w:b/>
          <w:bCs/>
          <w:spacing w:val="1"/>
        </w:rPr>
        <w:t>5</w:t>
      </w:r>
      <w:r>
        <w:rPr>
          <w:rFonts w:ascii="Times New Roman" w:hAnsi="Times New Roman" w:eastAsia="Times New Roman" w:cs="Times New Roman"/>
          <w:sz w:val="26"/>
          <w:szCs w:val="26"/>
          <w:b/>
          <w:bCs/>
        </w:rPr>
        <w:t xml:space="preserve">    </w:t>
      </w:r>
      <w:r>
        <w:rPr>
          <w:rFonts w:ascii="SimSun" w:hAnsi="SimSun" w:eastAsia="SimSun" w:cs="SimSun"/>
          <w:sz w:val="26"/>
          <w:szCs w:val="26"/>
          <w:b/>
          <w:bCs/>
          <w:spacing w:val="1"/>
        </w:rPr>
        <w:t>领导能力</w:t>
      </w:r>
    </w:p>
    <w:p>
      <w:pPr>
        <w:pStyle w:val="BodyText"/>
        <w:spacing w:line="241" w:lineRule="auto"/>
        <w:rPr/>
      </w:pPr>
      <w:r/>
    </w:p>
    <w:p>
      <w:pPr>
        <w:spacing w:before="78" w:line="219" w:lineRule="auto"/>
        <w:rPr>
          <w:rFonts w:ascii="SimSun" w:hAnsi="SimSun" w:eastAsia="SimSun" w:cs="SimSun"/>
          <w:sz w:val="24"/>
          <w:szCs w:val="24"/>
        </w:rPr>
      </w:pPr>
      <w:r>
        <w:rPr>
          <w:rFonts w:ascii="SimSun" w:hAnsi="SimSun" w:eastAsia="SimSun" w:cs="SimSun"/>
          <w:sz w:val="24"/>
          <w:szCs w:val="24"/>
          <w:spacing w:val="-1"/>
        </w:rPr>
        <w:t>5.1</w:t>
      </w:r>
      <w:r>
        <w:rPr>
          <w:rFonts w:ascii="SimSun" w:hAnsi="SimSun" w:eastAsia="SimSun" w:cs="SimSun"/>
          <w:sz w:val="24"/>
          <w:szCs w:val="24"/>
          <w:spacing w:val="91"/>
        </w:rPr>
        <w:t xml:space="preserve"> </w:t>
      </w:r>
      <w:r>
        <w:rPr>
          <w:rFonts w:ascii="SimSun" w:hAnsi="SimSun" w:eastAsia="SimSun" w:cs="SimSun"/>
          <w:sz w:val="24"/>
          <w:szCs w:val="24"/>
          <w:b/>
          <w:bCs/>
          <w:spacing w:val="-1"/>
        </w:rPr>
        <w:t>领导和承诺</w:t>
      </w:r>
    </w:p>
    <w:p>
      <w:pPr>
        <w:spacing w:before="197" w:line="219" w:lineRule="auto"/>
        <w:rPr>
          <w:rFonts w:ascii="SimSun" w:hAnsi="SimSun" w:eastAsia="SimSun" w:cs="SimSun"/>
          <w:sz w:val="22"/>
          <w:szCs w:val="22"/>
        </w:rPr>
      </w:pPr>
      <w:r>
        <w:rPr>
          <w:rFonts w:ascii="SimSun" w:hAnsi="SimSun" w:eastAsia="SimSun" w:cs="SimSun"/>
          <w:sz w:val="22"/>
          <w:szCs w:val="22"/>
          <w:spacing w:val="-2"/>
        </w:rPr>
        <w:t>最高管理层应通过以下方式展示对安全管理体系的领导和承诺。</w:t>
      </w:r>
    </w:p>
    <w:p>
      <w:pPr>
        <w:spacing w:before="199" w:line="219" w:lineRule="auto"/>
        <w:rPr>
          <w:rFonts w:ascii="SimSun" w:hAnsi="SimSun" w:eastAsia="SimSun" w:cs="SimSun"/>
          <w:sz w:val="22"/>
          <w:szCs w:val="22"/>
        </w:rPr>
      </w:pPr>
      <w:r>
        <w:rPr>
          <w:rFonts w:ascii="SimSun" w:hAnsi="SimSun" w:eastAsia="SimSun" w:cs="SimSun"/>
          <w:sz w:val="22"/>
          <w:szCs w:val="22"/>
          <w:spacing w:val="6"/>
        </w:rPr>
        <w:t>一确保安全政策和安全目标已经确立，并与组织的战略方向相一致。</w:t>
      </w:r>
    </w:p>
    <w:p>
      <w:pPr>
        <w:ind w:left="379" w:hanging="379"/>
        <w:spacing w:before="189" w:line="229" w:lineRule="auto"/>
        <w:rPr>
          <w:rFonts w:ascii="SimSun" w:hAnsi="SimSun" w:eastAsia="SimSun" w:cs="SimSun"/>
          <w:sz w:val="22"/>
          <w:szCs w:val="22"/>
        </w:rPr>
      </w:pPr>
      <w:r>
        <w:rPr>
          <w:rFonts w:ascii="SimSun" w:hAnsi="SimSun" w:eastAsia="SimSun" w:cs="SimSun"/>
          <w:sz w:val="22"/>
          <w:szCs w:val="22"/>
          <w:spacing w:val="8"/>
        </w:rPr>
        <w:t>一确保识别和监测组织相关方的要求和期望，并及时采取适当行动管</w:t>
      </w:r>
      <w:r>
        <w:rPr>
          <w:rFonts w:ascii="SimSun" w:hAnsi="SimSun" w:eastAsia="SimSun" w:cs="SimSun"/>
          <w:sz w:val="22"/>
          <w:szCs w:val="22"/>
          <w:spacing w:val="7"/>
        </w:rPr>
        <w:t>理这些期望，以确保将安全管</w:t>
      </w:r>
      <w:r>
        <w:rPr>
          <w:rFonts w:ascii="SimSun" w:hAnsi="SimSun" w:eastAsia="SimSun" w:cs="SimSun"/>
          <w:sz w:val="22"/>
          <w:szCs w:val="22"/>
        </w:rPr>
        <w:t xml:space="preserve"> </w:t>
      </w:r>
      <w:r>
        <w:rPr>
          <w:rFonts w:ascii="SimSun" w:hAnsi="SimSun" w:eastAsia="SimSun" w:cs="SimSun"/>
          <w:sz w:val="22"/>
          <w:szCs w:val="22"/>
        </w:rPr>
        <w:t>理系统的要求纳入组织的业务流程。</w:t>
      </w:r>
    </w:p>
    <w:p>
      <w:pPr>
        <w:spacing w:before="164" w:line="219" w:lineRule="auto"/>
        <w:rPr>
          <w:rFonts w:ascii="SimSun" w:hAnsi="SimSun" w:eastAsia="SimSun" w:cs="SimSun"/>
          <w:sz w:val="22"/>
          <w:szCs w:val="22"/>
        </w:rPr>
      </w:pPr>
      <w:r>
        <w:rPr>
          <w:rFonts w:ascii="SimSun" w:hAnsi="SimSun" w:eastAsia="SimSun" w:cs="SimSun"/>
          <w:sz w:val="22"/>
          <w:szCs w:val="22"/>
          <w:spacing w:val="7"/>
        </w:rPr>
        <w:t>一确保将安全管理系统的要求整合到组织的业务流程中。</w:t>
      </w:r>
    </w:p>
    <w:p>
      <w:pPr>
        <w:spacing w:before="200" w:line="219" w:lineRule="auto"/>
        <w:rPr>
          <w:rFonts w:ascii="SimSun" w:hAnsi="SimSun" w:eastAsia="SimSun" w:cs="SimSun"/>
          <w:sz w:val="22"/>
          <w:szCs w:val="22"/>
        </w:rPr>
      </w:pPr>
      <w:r>
        <w:rPr>
          <w:rFonts w:ascii="SimSun" w:hAnsi="SimSun" w:eastAsia="SimSun" w:cs="SimSun"/>
          <w:sz w:val="22"/>
          <w:szCs w:val="22"/>
          <w:spacing w:val="8"/>
        </w:rPr>
        <w:t>一确保安全管理系统所需的资源是可用的。</w:t>
      </w:r>
    </w:p>
    <w:p>
      <w:pPr>
        <w:spacing w:before="187" w:line="219" w:lineRule="auto"/>
        <w:rPr>
          <w:rFonts w:ascii="SimSun" w:hAnsi="SimSun" w:eastAsia="SimSun" w:cs="SimSun"/>
          <w:sz w:val="22"/>
          <w:szCs w:val="22"/>
        </w:rPr>
      </w:pPr>
      <w:r>
        <w:rPr>
          <w:rFonts w:ascii="SimSun" w:hAnsi="SimSun" w:eastAsia="SimSun" w:cs="SimSun"/>
          <w:sz w:val="22"/>
          <w:szCs w:val="22"/>
          <w:spacing w:val="7"/>
        </w:rPr>
        <w:t>一传达有效安全管理和符合安全管理系统要求的重要性。</w:t>
      </w:r>
    </w:p>
    <w:p>
      <w:pPr>
        <w:spacing w:before="201" w:line="219" w:lineRule="auto"/>
        <w:rPr>
          <w:rFonts w:ascii="SimSun" w:hAnsi="SimSun" w:eastAsia="SimSun" w:cs="SimSun"/>
          <w:sz w:val="22"/>
          <w:szCs w:val="22"/>
        </w:rPr>
      </w:pPr>
      <w:r>
        <w:rPr>
          <w:rFonts w:ascii="SimSun" w:hAnsi="SimSun" w:eastAsia="SimSun" w:cs="SimSun"/>
          <w:sz w:val="22"/>
          <w:szCs w:val="22"/>
          <w:spacing w:val="12"/>
        </w:rPr>
        <w:t>一确保安全管理系统实现其预期结果。</w:t>
      </w:r>
    </w:p>
    <w:p>
      <w:pPr>
        <w:spacing w:before="189" w:line="219" w:lineRule="auto"/>
        <w:rPr>
          <w:rFonts w:ascii="SimSun" w:hAnsi="SimSun" w:eastAsia="SimSun" w:cs="SimSun"/>
          <w:sz w:val="22"/>
          <w:szCs w:val="22"/>
        </w:rPr>
      </w:pPr>
      <w:r>
        <w:rPr>
          <w:rFonts w:ascii="SimSun" w:hAnsi="SimSun" w:eastAsia="SimSun" w:cs="SimSun"/>
          <w:sz w:val="22"/>
          <w:szCs w:val="22"/>
          <w:spacing w:val="8"/>
        </w:rPr>
        <w:t>—确保安全管理目标、指标和方案的可行性。</w:t>
      </w:r>
    </w:p>
    <w:p>
      <w:pPr>
        <w:spacing w:before="189" w:line="219" w:lineRule="auto"/>
        <w:rPr>
          <w:rFonts w:ascii="SimSun" w:hAnsi="SimSun" w:eastAsia="SimSun" w:cs="SimSun"/>
          <w:sz w:val="22"/>
          <w:szCs w:val="22"/>
        </w:rPr>
      </w:pPr>
      <w:r>
        <w:rPr>
          <w:rFonts w:ascii="SimSun" w:hAnsi="SimSun" w:eastAsia="SimSun" w:cs="SimSun"/>
          <w:sz w:val="22"/>
          <w:szCs w:val="22"/>
          <w:spacing w:val="6"/>
        </w:rPr>
        <w:t>一确保组织的其他部分产生的任何安全方案对安全管理系统的补</w:t>
      </w:r>
      <w:r>
        <w:rPr>
          <w:rFonts w:ascii="SimSun" w:hAnsi="SimSun" w:eastAsia="SimSun" w:cs="SimSun"/>
          <w:sz w:val="22"/>
          <w:szCs w:val="22"/>
          <w:spacing w:val="5"/>
        </w:rPr>
        <w:t>充。</w:t>
      </w:r>
    </w:p>
    <w:p>
      <w:pPr>
        <w:spacing w:before="189" w:line="219" w:lineRule="auto"/>
        <w:rPr>
          <w:rFonts w:ascii="SimSun" w:hAnsi="SimSun" w:eastAsia="SimSun" w:cs="SimSun"/>
          <w:sz w:val="22"/>
          <w:szCs w:val="22"/>
        </w:rPr>
      </w:pPr>
      <w:r>
        <w:rPr>
          <w:rFonts w:ascii="SimSun" w:hAnsi="SimSun" w:eastAsia="SimSun" w:cs="SimSun"/>
          <w:sz w:val="22"/>
          <w:szCs w:val="22"/>
          <w:spacing w:val="7"/>
        </w:rPr>
        <w:t>一指导和支持人员为安全管理系统的有效性作出贡献。</w:t>
      </w:r>
    </w:p>
    <w:p>
      <w:pPr>
        <w:spacing w:before="187" w:line="219" w:lineRule="auto"/>
        <w:rPr>
          <w:rFonts w:ascii="SimSun" w:hAnsi="SimSun" w:eastAsia="SimSun" w:cs="SimSun"/>
          <w:sz w:val="22"/>
          <w:szCs w:val="22"/>
        </w:rPr>
      </w:pPr>
      <w:r>
        <w:rPr>
          <w:rFonts w:ascii="SimSun" w:hAnsi="SimSun" w:eastAsia="SimSun" w:cs="SimSun"/>
          <w:sz w:val="22"/>
          <w:szCs w:val="22"/>
          <w:spacing w:val="10"/>
        </w:rPr>
        <w:t>一促进组织的安全管理系统的持续改进。</w:t>
      </w:r>
    </w:p>
    <w:p>
      <w:pPr>
        <w:spacing w:before="199" w:line="219" w:lineRule="auto"/>
        <w:rPr>
          <w:rFonts w:ascii="SimSun" w:hAnsi="SimSun" w:eastAsia="SimSun" w:cs="SimSun"/>
          <w:sz w:val="22"/>
          <w:szCs w:val="22"/>
        </w:rPr>
      </w:pPr>
      <w:r>
        <w:rPr>
          <w:rFonts w:ascii="SimSun" w:hAnsi="SimSun" w:eastAsia="SimSun" w:cs="SimSun"/>
          <w:sz w:val="22"/>
          <w:szCs w:val="22"/>
          <w:spacing w:val="3"/>
        </w:rPr>
        <w:t>一 支持其他相关角色在其职责范围内展现其领</w:t>
      </w:r>
      <w:r>
        <w:rPr>
          <w:rFonts w:ascii="SimSun" w:hAnsi="SimSun" w:eastAsia="SimSun" w:cs="SimSun"/>
          <w:sz w:val="22"/>
          <w:szCs w:val="22"/>
          <w:spacing w:val="2"/>
        </w:rPr>
        <w:t>导力。</w:t>
      </w:r>
    </w:p>
    <w:p>
      <w:pPr>
        <w:spacing w:before="199" w:line="219" w:lineRule="auto"/>
        <w:rPr>
          <w:rFonts w:ascii="SimSun" w:hAnsi="SimSun" w:eastAsia="SimSun" w:cs="SimSun"/>
          <w:sz w:val="20"/>
          <w:szCs w:val="20"/>
        </w:rPr>
      </w:pPr>
      <w:r>
        <w:rPr>
          <w:rFonts w:ascii="SimSun" w:hAnsi="SimSun" w:eastAsia="SimSun" w:cs="SimSun"/>
          <w:sz w:val="20"/>
          <w:szCs w:val="20"/>
          <w:spacing w:val="-4"/>
        </w:rPr>
        <w:t>注意本文件中提到的"业务“可被广义地解释为对组织存在的目的具有核心意义的那些</w:t>
      </w:r>
      <w:r>
        <w:rPr>
          <w:rFonts w:ascii="SimSun" w:hAnsi="SimSun" w:eastAsia="SimSun" w:cs="SimSun"/>
          <w:sz w:val="20"/>
          <w:szCs w:val="20"/>
          <w:spacing w:val="-5"/>
        </w:rPr>
        <w:t>活动。</w:t>
      </w:r>
    </w:p>
    <w:p>
      <w:pPr>
        <w:spacing w:before="303" w:line="220" w:lineRule="auto"/>
        <w:rPr>
          <w:rFonts w:ascii="SimSun" w:hAnsi="SimSun" w:eastAsia="SimSun" w:cs="SimSun"/>
          <w:sz w:val="25"/>
          <w:szCs w:val="25"/>
        </w:rPr>
      </w:pPr>
      <w:r>
        <w:rPr>
          <w:rFonts w:ascii="SimSun" w:hAnsi="SimSun" w:eastAsia="SimSun" w:cs="SimSun"/>
          <w:sz w:val="25"/>
          <w:szCs w:val="25"/>
          <w:spacing w:val="-6"/>
        </w:rPr>
        <w:t>5.2</w:t>
      </w:r>
      <w:r>
        <w:rPr>
          <w:rFonts w:ascii="SimSun" w:hAnsi="SimSun" w:eastAsia="SimSun" w:cs="SimSun"/>
          <w:sz w:val="25"/>
          <w:szCs w:val="25"/>
          <w:spacing w:val="83"/>
        </w:rPr>
        <w:t xml:space="preserve"> </w:t>
      </w:r>
      <w:r>
        <w:rPr>
          <w:rFonts w:ascii="SimSun" w:hAnsi="SimSun" w:eastAsia="SimSun" w:cs="SimSun"/>
          <w:sz w:val="25"/>
          <w:szCs w:val="25"/>
          <w:b/>
          <w:bCs/>
          <w:spacing w:val="-6"/>
        </w:rPr>
        <w:t>安全政策</w:t>
      </w:r>
    </w:p>
    <w:p>
      <w:pPr>
        <w:spacing w:before="311" w:line="220" w:lineRule="auto"/>
        <w:rPr>
          <w:rFonts w:ascii="SimSun" w:hAnsi="SimSun" w:eastAsia="SimSun" w:cs="SimSun"/>
          <w:sz w:val="22"/>
          <w:szCs w:val="22"/>
        </w:rPr>
      </w:pPr>
      <w:r>
        <w:rPr>
          <w:rFonts w:ascii="SimSun" w:hAnsi="SimSun" w:eastAsia="SimSun" w:cs="SimSun"/>
          <w:sz w:val="22"/>
          <w:szCs w:val="22"/>
        </w:rPr>
        <w:t>5.2.1</w:t>
      </w:r>
      <w:r>
        <w:rPr>
          <w:rFonts w:ascii="SimSun" w:hAnsi="SimSun" w:eastAsia="SimSun" w:cs="SimSun"/>
          <w:sz w:val="22"/>
          <w:szCs w:val="22"/>
          <w:spacing w:val="10"/>
        </w:rPr>
        <w:t xml:space="preserve">  </w:t>
      </w:r>
      <w:r>
        <w:rPr>
          <w:rFonts w:ascii="SimSun" w:hAnsi="SimSun" w:eastAsia="SimSun" w:cs="SimSun"/>
          <w:sz w:val="22"/>
          <w:szCs w:val="22"/>
          <w:b/>
          <w:bCs/>
        </w:rPr>
        <w:t>确立安全政策</w:t>
      </w:r>
    </w:p>
    <w:p>
      <w:pPr>
        <w:pStyle w:val="BodyText"/>
        <w:ind w:right="5812"/>
        <w:spacing w:before="209" w:line="377" w:lineRule="auto"/>
        <w:rPr>
          <w:rFonts w:ascii="SimSun" w:hAnsi="SimSun" w:eastAsia="SimSun" w:cs="SimSun"/>
          <w:sz w:val="22"/>
          <w:szCs w:val="22"/>
        </w:rPr>
      </w:pPr>
      <w:r>
        <w:rPr>
          <w:rFonts w:ascii="SimSun" w:hAnsi="SimSun" w:eastAsia="SimSun" w:cs="SimSun"/>
          <w:sz w:val="22"/>
          <w:szCs w:val="22"/>
          <w:spacing w:val="1"/>
        </w:rPr>
        <w:t>最高管理层应制定一项安全政策，该政策</w:t>
      </w:r>
      <w:r>
        <w:rPr>
          <w:rFonts w:ascii="SimSun" w:hAnsi="SimSun" w:eastAsia="SimSun" w:cs="SimSun"/>
          <w:sz w:val="22"/>
          <w:szCs w:val="22"/>
        </w:rPr>
        <w:t xml:space="preserve"> </w:t>
      </w:r>
      <w:r>
        <w:rPr>
          <w:sz w:val="22"/>
          <w:szCs w:val="22"/>
          <w:spacing w:val="-1"/>
        </w:rPr>
        <w:t>a)   </w:t>
      </w:r>
      <w:r>
        <w:rPr>
          <w:rFonts w:ascii="SimSun" w:hAnsi="SimSun" w:eastAsia="SimSun" w:cs="SimSun"/>
          <w:sz w:val="22"/>
          <w:szCs w:val="22"/>
          <w:spacing w:val="-1"/>
        </w:rPr>
        <w:t>与组织的目的相适应。</w:t>
      </w:r>
    </w:p>
    <w:p>
      <w:pPr>
        <w:spacing w:before="8" w:line="212" w:lineRule="auto"/>
        <w:rPr>
          <w:rFonts w:ascii="SimSun" w:hAnsi="SimSun" w:eastAsia="SimSun" w:cs="SimSun"/>
          <w:sz w:val="22"/>
          <w:szCs w:val="22"/>
        </w:rPr>
      </w:pPr>
      <w:r>
        <w:rPr>
          <w:rFonts w:ascii="Times New Roman" w:hAnsi="Times New Roman" w:eastAsia="Times New Roman" w:cs="Times New Roman"/>
          <w:sz w:val="22"/>
          <w:szCs w:val="22"/>
        </w:rPr>
        <w:t>b)</w:t>
      </w:r>
      <w:r>
        <w:rPr>
          <w:rFonts w:ascii="Times New Roman" w:hAnsi="Times New Roman" w:eastAsia="Times New Roman" w:cs="Times New Roman"/>
          <w:sz w:val="22"/>
          <w:szCs w:val="22"/>
          <w:spacing w:val="21"/>
        </w:rPr>
        <w:t xml:space="preserve">   </w:t>
      </w:r>
      <w:r>
        <w:rPr>
          <w:rFonts w:ascii="SimSun" w:hAnsi="SimSun" w:eastAsia="SimSun" w:cs="SimSun"/>
          <w:sz w:val="22"/>
          <w:szCs w:val="22"/>
        </w:rPr>
        <w:t>为设定安全目标提供一个框架。</w:t>
      </w:r>
    </w:p>
    <w:p>
      <w:pPr>
        <w:spacing w:before="197" w:line="212" w:lineRule="auto"/>
        <w:rPr>
          <w:rFonts w:ascii="SimSun" w:hAnsi="SimSun" w:eastAsia="SimSun" w:cs="SimSun"/>
          <w:sz w:val="22"/>
          <w:szCs w:val="22"/>
        </w:rPr>
      </w:pPr>
      <w:r>
        <w:rPr>
          <w:rFonts w:ascii="Times New Roman" w:hAnsi="Times New Roman" w:eastAsia="Times New Roman" w:cs="Times New Roman"/>
          <w:sz w:val="22"/>
          <w:szCs w:val="22"/>
          <w:spacing w:val="1"/>
        </w:rPr>
        <w:t>c)</w:t>
      </w:r>
      <w:r>
        <w:rPr>
          <w:rFonts w:ascii="Times New Roman" w:hAnsi="Times New Roman" w:eastAsia="Times New Roman" w:cs="Times New Roman"/>
          <w:sz w:val="22"/>
          <w:szCs w:val="22"/>
          <w:spacing w:val="19"/>
        </w:rPr>
        <w:t xml:space="preserve">   </w:t>
      </w:r>
      <w:r>
        <w:rPr>
          <w:rFonts w:ascii="SimSun" w:hAnsi="SimSun" w:eastAsia="SimSun" w:cs="SimSun"/>
          <w:sz w:val="22"/>
          <w:szCs w:val="22"/>
          <w:spacing w:val="1"/>
        </w:rPr>
        <w:t>包括对满足适用要求的承诺。</w:t>
      </w:r>
    </w:p>
    <w:p>
      <w:pPr>
        <w:spacing w:before="198" w:line="212" w:lineRule="auto"/>
        <w:rPr>
          <w:rFonts w:ascii="SimSun" w:hAnsi="SimSun" w:eastAsia="SimSun" w:cs="SimSun"/>
          <w:sz w:val="22"/>
          <w:szCs w:val="22"/>
        </w:rPr>
      </w:pPr>
      <w:r>
        <w:rPr>
          <w:rFonts w:ascii="Times New Roman" w:hAnsi="Times New Roman" w:eastAsia="Times New Roman" w:cs="Times New Roman"/>
          <w:sz w:val="22"/>
          <w:szCs w:val="22"/>
        </w:rPr>
        <w:t>d)</w:t>
      </w:r>
      <w:r>
        <w:rPr>
          <w:rFonts w:ascii="Times New Roman" w:hAnsi="Times New Roman" w:eastAsia="Times New Roman" w:cs="Times New Roman"/>
          <w:sz w:val="22"/>
          <w:szCs w:val="22"/>
          <w:spacing w:val="20"/>
        </w:rPr>
        <w:t xml:space="preserve">   </w:t>
      </w:r>
      <w:r>
        <w:rPr>
          <w:rFonts w:ascii="SimSun" w:hAnsi="SimSun" w:eastAsia="SimSun" w:cs="SimSun"/>
          <w:sz w:val="22"/>
          <w:szCs w:val="22"/>
        </w:rPr>
        <w:t>包括对持续改进安全管理系统的承诺。</w:t>
      </w:r>
    </w:p>
    <w:p>
      <w:pPr>
        <w:spacing w:before="227" w:line="212" w:lineRule="auto"/>
        <w:rPr>
          <w:rFonts w:ascii="SimSun" w:hAnsi="SimSun" w:eastAsia="SimSun" w:cs="SimSun"/>
          <w:sz w:val="22"/>
          <w:szCs w:val="22"/>
        </w:rPr>
      </w:pPr>
      <w:r>
        <w:rPr>
          <w:rFonts w:ascii="Times New Roman" w:hAnsi="Times New Roman" w:eastAsia="Times New Roman" w:cs="Times New Roman"/>
          <w:sz w:val="22"/>
          <w:szCs w:val="22"/>
        </w:rPr>
        <w:t>e)</w:t>
      </w:r>
      <w:r>
        <w:rPr>
          <w:rFonts w:ascii="Times New Roman" w:hAnsi="Times New Roman" w:eastAsia="Times New Roman" w:cs="Times New Roman"/>
          <w:sz w:val="22"/>
          <w:szCs w:val="22"/>
          <w:spacing w:val="17"/>
          <w:w w:val="101"/>
        </w:rPr>
        <w:t xml:space="preserve">   </w:t>
      </w:r>
      <w:r>
        <w:rPr>
          <w:rFonts w:ascii="SimSun" w:hAnsi="SimSun" w:eastAsia="SimSun" w:cs="SimSun"/>
          <w:sz w:val="22"/>
          <w:szCs w:val="22"/>
        </w:rPr>
        <w:t>考虑到安全政策、目标、指标、方案等对组织的其他方面可能产生的不利影响。</w:t>
      </w:r>
    </w:p>
    <w:p>
      <w:pPr>
        <w:spacing w:line="212" w:lineRule="auto"/>
        <w:sectPr>
          <w:pgSz w:w="11910" w:h="16840"/>
          <w:pgMar w:top="400" w:right="737" w:bottom="400" w:left="1380" w:header="0" w:footer="0" w:gutter="0"/>
        </w:sectPr>
        <w:rPr>
          <w:rFonts w:ascii="SimSun" w:hAnsi="SimSun" w:eastAsia="SimSun" w:cs="SimSun"/>
          <w:sz w:val="22"/>
          <w:szCs w:val="22"/>
        </w:rPr>
      </w:pPr>
    </w:p>
    <w:p>
      <w:pPr>
        <w:ind w:left="3"/>
        <w:spacing w:before="287" w:line="220" w:lineRule="auto"/>
        <w:rPr>
          <w:rFonts w:ascii="SimSun" w:hAnsi="SimSun" w:eastAsia="SimSun" w:cs="SimSun"/>
          <w:sz w:val="24"/>
          <w:szCs w:val="24"/>
        </w:rPr>
      </w:pPr>
      <w:r>
        <w:rPr>
          <w:rFonts w:ascii="SimSun" w:hAnsi="SimSun" w:eastAsia="SimSun" w:cs="SimSun"/>
          <w:sz w:val="24"/>
          <w:szCs w:val="24"/>
          <w:b/>
          <w:bCs/>
          <w:spacing w:val="-1"/>
        </w:rPr>
        <w:t>国际标准化组织</w:t>
      </w:r>
    </w:p>
    <w:p>
      <w:pPr>
        <w:pStyle w:val="BodyText"/>
        <w:spacing w:line="309" w:lineRule="auto"/>
        <w:rPr/>
      </w:pPr>
      <w:r/>
    </w:p>
    <w:p>
      <w:pPr>
        <w:pStyle w:val="BodyText"/>
        <w:spacing w:line="309" w:lineRule="auto"/>
        <w:rPr/>
      </w:pPr>
      <w:r/>
    </w:p>
    <w:p>
      <w:pPr>
        <w:spacing w:before="71" w:line="220" w:lineRule="auto"/>
        <w:outlineLvl w:val="4"/>
        <w:rPr>
          <w:rFonts w:ascii="SimSun" w:hAnsi="SimSun" w:eastAsia="SimSun" w:cs="SimSun"/>
          <w:sz w:val="22"/>
          <w:szCs w:val="22"/>
        </w:rPr>
      </w:pPr>
      <w:r>
        <w:rPr>
          <w:rFonts w:ascii="Times New Roman" w:hAnsi="Times New Roman" w:eastAsia="Times New Roman" w:cs="Times New Roman"/>
          <w:sz w:val="22"/>
          <w:szCs w:val="22"/>
          <w:b/>
          <w:bCs/>
          <w:spacing w:val="1"/>
        </w:rPr>
        <w:t>5.2.2</w:t>
      </w:r>
      <w:r>
        <w:rPr>
          <w:rFonts w:ascii="Times New Roman" w:hAnsi="Times New Roman" w:eastAsia="Times New Roman" w:cs="Times New Roman"/>
          <w:sz w:val="22"/>
          <w:szCs w:val="22"/>
          <w:b/>
          <w:bCs/>
        </w:rPr>
        <w:t xml:space="preserve">      </w:t>
      </w:r>
      <w:r>
        <w:rPr>
          <w:rFonts w:ascii="SimSun" w:hAnsi="SimSun" w:eastAsia="SimSun" w:cs="SimSun"/>
          <w:sz w:val="22"/>
          <w:szCs w:val="22"/>
          <w:b/>
          <w:bCs/>
          <w:spacing w:val="1"/>
        </w:rPr>
        <w:t>安全政策要求</w:t>
      </w:r>
    </w:p>
    <w:p>
      <w:pPr>
        <w:spacing w:before="210" w:line="220" w:lineRule="auto"/>
        <w:rPr>
          <w:rFonts w:ascii="SimSun" w:hAnsi="SimSun" w:eastAsia="SimSun" w:cs="SimSun"/>
          <w:sz w:val="22"/>
          <w:szCs w:val="22"/>
        </w:rPr>
      </w:pPr>
      <w:r>
        <w:rPr>
          <w:rFonts w:ascii="SimSun" w:hAnsi="SimSun" w:eastAsia="SimSun" w:cs="SimSun"/>
          <w:sz w:val="22"/>
          <w:szCs w:val="22"/>
          <w:spacing w:val="-3"/>
        </w:rPr>
        <w:t>安全政策应</w:t>
      </w:r>
    </w:p>
    <w:p>
      <w:pPr>
        <w:spacing w:before="187" w:line="220" w:lineRule="auto"/>
        <w:rPr>
          <w:rFonts w:ascii="SimSun" w:hAnsi="SimSun" w:eastAsia="SimSun" w:cs="SimSun"/>
          <w:sz w:val="22"/>
          <w:szCs w:val="22"/>
        </w:rPr>
      </w:pPr>
      <w:r>
        <w:rPr>
          <w:rFonts w:ascii="SimSun" w:hAnsi="SimSun" w:eastAsia="SimSun" w:cs="SimSun"/>
          <w:sz w:val="22"/>
          <w:szCs w:val="22"/>
          <w:spacing w:val="14"/>
        </w:rPr>
        <w:t>一与其他组织的政策一致。</w:t>
      </w:r>
    </w:p>
    <w:p>
      <w:pPr>
        <w:spacing w:before="205" w:line="218" w:lineRule="auto"/>
        <w:rPr>
          <w:rFonts w:ascii="SimSun" w:hAnsi="SimSun" w:eastAsia="SimSun" w:cs="SimSun"/>
          <w:sz w:val="22"/>
          <w:szCs w:val="22"/>
        </w:rPr>
      </w:pPr>
      <w:r>
        <w:rPr>
          <w:rFonts w:ascii="SimSun" w:hAnsi="SimSun" w:eastAsia="SimSun" w:cs="SimSun"/>
          <w:sz w:val="22"/>
          <w:szCs w:val="22"/>
          <w:spacing w:val="4"/>
        </w:rPr>
        <w:t>一 与组织的整体安全风险评估相一致。</w:t>
      </w:r>
    </w:p>
    <w:p>
      <w:pPr>
        <w:ind w:left="400" w:right="3" w:hanging="400"/>
        <w:spacing w:before="183" w:line="221" w:lineRule="auto"/>
        <w:rPr>
          <w:rFonts w:ascii="SimSun" w:hAnsi="SimSun" w:eastAsia="SimSun" w:cs="SimSun"/>
          <w:sz w:val="22"/>
          <w:szCs w:val="22"/>
        </w:rPr>
      </w:pPr>
      <w:r>
        <w:rPr>
          <w:rFonts w:ascii="SimSun" w:hAnsi="SimSun" w:eastAsia="SimSun" w:cs="SimSun"/>
          <w:sz w:val="22"/>
          <w:szCs w:val="22"/>
          <w:spacing w:val="8"/>
        </w:rPr>
        <w:t>一规定在收购或与其他组织合并的情况下，或在组织的业务范围发生可能影响安全管理系</w:t>
      </w:r>
      <w:r>
        <w:rPr>
          <w:rFonts w:ascii="SimSun" w:hAnsi="SimSun" w:eastAsia="SimSun" w:cs="SimSun"/>
          <w:sz w:val="22"/>
          <w:szCs w:val="22"/>
          <w:spacing w:val="7"/>
        </w:rPr>
        <w:t>统的连续</w:t>
      </w:r>
      <w:r>
        <w:rPr>
          <w:rFonts w:ascii="SimSun" w:hAnsi="SimSun" w:eastAsia="SimSun" w:cs="SimSun"/>
          <w:sz w:val="22"/>
          <w:szCs w:val="22"/>
        </w:rPr>
        <w:t xml:space="preserve"> </w:t>
      </w:r>
      <w:r>
        <w:rPr>
          <w:rFonts w:ascii="SimSun" w:hAnsi="SimSun" w:eastAsia="SimSun" w:cs="SimSun"/>
          <w:sz w:val="22"/>
          <w:szCs w:val="22"/>
        </w:rPr>
        <w:t>性或相关性的其他变化时，对其进行审查。</w:t>
      </w:r>
    </w:p>
    <w:p>
      <w:pPr>
        <w:spacing w:before="203" w:line="219" w:lineRule="auto"/>
        <w:rPr>
          <w:rFonts w:ascii="SimSun" w:hAnsi="SimSun" w:eastAsia="SimSun" w:cs="SimSun"/>
          <w:sz w:val="22"/>
          <w:szCs w:val="22"/>
        </w:rPr>
      </w:pPr>
      <w:r>
        <w:rPr>
          <w:rFonts w:ascii="SimSun" w:hAnsi="SimSun" w:eastAsia="SimSun" w:cs="SimSun"/>
          <w:sz w:val="22"/>
          <w:szCs w:val="22"/>
          <w:spacing w:val="11"/>
        </w:rPr>
        <w:t>一描述并分配主要责任和结果责任。</w:t>
      </w:r>
    </w:p>
    <w:p>
      <w:pPr>
        <w:spacing w:before="187" w:line="219" w:lineRule="auto"/>
        <w:rPr>
          <w:rFonts w:ascii="SimSun" w:hAnsi="SimSun" w:eastAsia="SimSun" w:cs="SimSun"/>
          <w:sz w:val="22"/>
          <w:szCs w:val="22"/>
        </w:rPr>
      </w:pPr>
      <w:r>
        <w:rPr>
          <w:rFonts w:ascii="SimSun" w:hAnsi="SimSun" w:eastAsia="SimSun" w:cs="SimSun"/>
          <w:sz w:val="22"/>
          <w:szCs w:val="22"/>
          <w:spacing w:val="13"/>
        </w:rPr>
        <w:t>一以文件化信息的形式提供。</w:t>
      </w:r>
    </w:p>
    <w:p>
      <w:pPr>
        <w:spacing w:before="191" w:line="219" w:lineRule="auto"/>
        <w:rPr>
          <w:rFonts w:ascii="SimSun" w:hAnsi="SimSun" w:eastAsia="SimSun" w:cs="SimSun"/>
          <w:sz w:val="22"/>
          <w:szCs w:val="22"/>
        </w:rPr>
      </w:pPr>
      <w:r>
        <w:rPr>
          <w:rFonts w:ascii="SimSun" w:hAnsi="SimSun" w:eastAsia="SimSun" w:cs="SimSun"/>
          <w:sz w:val="22"/>
          <w:szCs w:val="22"/>
          <w:spacing w:val="16"/>
        </w:rPr>
        <w:t>一在组织内部进行交流。</w:t>
      </w:r>
    </w:p>
    <w:p>
      <w:pPr>
        <w:spacing w:before="187" w:line="219" w:lineRule="auto"/>
        <w:rPr>
          <w:rFonts w:ascii="SimSun" w:hAnsi="SimSun" w:eastAsia="SimSun" w:cs="SimSun"/>
          <w:sz w:val="22"/>
          <w:szCs w:val="22"/>
        </w:rPr>
      </w:pPr>
      <w:r>
        <w:rPr>
          <w:rFonts w:ascii="SimSun" w:hAnsi="SimSun" w:eastAsia="SimSun" w:cs="SimSun"/>
          <w:sz w:val="22"/>
          <w:szCs w:val="22"/>
          <w:spacing w:val="16"/>
        </w:rPr>
        <w:t>一适当地提供给相关方。</w:t>
      </w:r>
    </w:p>
    <w:p>
      <w:pPr>
        <w:ind w:right="5"/>
        <w:spacing w:before="209" w:line="229" w:lineRule="auto"/>
        <w:rPr>
          <w:rFonts w:ascii="SimSun" w:hAnsi="SimSun" w:eastAsia="SimSun" w:cs="SimSun"/>
          <w:sz w:val="20"/>
          <w:szCs w:val="20"/>
        </w:rPr>
      </w:pPr>
      <w:r>
        <w:rPr>
          <w:rFonts w:ascii="SimSun" w:hAnsi="SimSun" w:eastAsia="SimSun" w:cs="SimSun"/>
          <w:sz w:val="20"/>
          <w:szCs w:val="20"/>
          <w:spacing w:val="2"/>
        </w:rPr>
        <w:t>注：组织可以选择制定详细的安全管理政策供内部使用，为推动安全管理系统提供足够的信息和方向(其中部分</w:t>
      </w:r>
      <w:r>
        <w:rPr>
          <w:rFonts w:ascii="SimSun" w:hAnsi="SimSun" w:eastAsia="SimSun" w:cs="SimSun"/>
          <w:sz w:val="20"/>
          <w:szCs w:val="20"/>
        </w:rPr>
        <w:t xml:space="preserve"> </w:t>
      </w:r>
      <w:r>
        <w:rPr>
          <w:rFonts w:ascii="SimSun" w:hAnsi="SimSun" w:eastAsia="SimSun" w:cs="SimSun"/>
          <w:sz w:val="20"/>
          <w:szCs w:val="20"/>
          <w:spacing w:val="6"/>
        </w:rPr>
        <w:t>内容可以保密),并有一个包含广泛目标的摘要(非保密)版本，以便向有关</w:t>
      </w:r>
      <w:r>
        <w:rPr>
          <w:rFonts w:ascii="SimSun" w:hAnsi="SimSun" w:eastAsia="SimSun" w:cs="SimSun"/>
          <w:sz w:val="20"/>
          <w:szCs w:val="20"/>
          <w:spacing w:val="5"/>
        </w:rPr>
        <w:t>方面传播。</w:t>
      </w:r>
    </w:p>
    <w:p>
      <w:pPr>
        <w:spacing w:before="302" w:line="219" w:lineRule="auto"/>
        <w:outlineLvl w:val="3"/>
        <w:rPr>
          <w:rFonts w:ascii="SimSun" w:hAnsi="SimSun" w:eastAsia="SimSun" w:cs="SimSun"/>
          <w:sz w:val="24"/>
          <w:szCs w:val="24"/>
        </w:rPr>
      </w:pPr>
      <w:r>
        <w:rPr>
          <w:rFonts w:ascii="Times New Roman" w:hAnsi="Times New Roman" w:eastAsia="Times New Roman" w:cs="Times New Roman"/>
          <w:sz w:val="24"/>
          <w:szCs w:val="24"/>
          <w:b/>
          <w:bCs/>
          <w:spacing w:val="-2"/>
        </w:rPr>
        <w:t>5.3</w:t>
      </w:r>
      <w:r>
        <w:rPr>
          <w:rFonts w:ascii="Times New Roman" w:hAnsi="Times New Roman" w:eastAsia="Times New Roman" w:cs="Times New Roman"/>
          <w:sz w:val="24"/>
          <w:szCs w:val="24"/>
          <w:b/>
          <w:bCs/>
          <w:spacing w:val="12"/>
        </w:rPr>
        <w:t xml:space="preserve">    </w:t>
      </w:r>
      <w:r>
        <w:rPr>
          <w:rFonts w:ascii="SimSun" w:hAnsi="SimSun" w:eastAsia="SimSun" w:cs="SimSun"/>
          <w:sz w:val="24"/>
          <w:szCs w:val="24"/>
          <w:b/>
          <w:bCs/>
          <w:spacing w:val="-2"/>
        </w:rPr>
        <w:t>角色、责任和权力</w:t>
      </w:r>
    </w:p>
    <w:p>
      <w:pPr>
        <w:spacing w:before="198" w:line="219" w:lineRule="auto"/>
        <w:rPr>
          <w:rFonts w:ascii="SimSun" w:hAnsi="SimSun" w:eastAsia="SimSun" w:cs="SimSun"/>
          <w:sz w:val="22"/>
          <w:szCs w:val="22"/>
        </w:rPr>
      </w:pPr>
      <w:r>
        <w:rPr>
          <w:rFonts w:ascii="SimSun" w:hAnsi="SimSun" w:eastAsia="SimSun" w:cs="SimSun"/>
          <w:sz w:val="22"/>
          <w:szCs w:val="22"/>
        </w:rPr>
        <w:t>最高管理层应确保相关角色的责任和权限在</w:t>
      </w:r>
      <w:r>
        <w:rPr>
          <w:rFonts w:ascii="SimSun" w:hAnsi="SimSun" w:eastAsia="SimSun" w:cs="SimSun"/>
          <w:sz w:val="22"/>
          <w:szCs w:val="22"/>
          <w:spacing w:val="-1"/>
        </w:rPr>
        <w:t>组织内得到分配和沟通。</w:t>
      </w:r>
    </w:p>
    <w:p>
      <w:pPr>
        <w:spacing w:before="200" w:line="219" w:lineRule="auto"/>
        <w:rPr>
          <w:rFonts w:ascii="SimSun" w:hAnsi="SimSun" w:eastAsia="SimSun" w:cs="SimSun"/>
          <w:sz w:val="22"/>
          <w:szCs w:val="22"/>
        </w:rPr>
      </w:pPr>
      <w:r>
        <w:rPr>
          <w:rFonts w:ascii="SimSun" w:hAnsi="SimSun" w:eastAsia="SimSun" w:cs="SimSun"/>
          <w:sz w:val="22"/>
          <w:szCs w:val="22"/>
          <w:spacing w:val="-3"/>
        </w:rPr>
        <w:t>最高管理层应指定以下的责任和权力。</w:t>
      </w:r>
    </w:p>
    <w:p>
      <w:pPr>
        <w:spacing w:before="174" w:line="212" w:lineRule="auto"/>
        <w:rPr>
          <w:rFonts w:ascii="SimSun" w:hAnsi="SimSun" w:eastAsia="SimSun" w:cs="SimSun"/>
          <w:sz w:val="22"/>
          <w:szCs w:val="22"/>
        </w:rPr>
      </w:pPr>
      <w:r>
        <w:rPr>
          <w:rFonts w:ascii="Times New Roman" w:hAnsi="Times New Roman" w:eastAsia="Times New Roman" w:cs="Times New Roman"/>
          <w:sz w:val="22"/>
          <w:szCs w:val="22"/>
        </w:rPr>
        <w:t>a)    </w:t>
      </w:r>
      <w:r>
        <w:rPr>
          <w:rFonts w:ascii="SimSun" w:hAnsi="SimSun" w:eastAsia="SimSun" w:cs="SimSun"/>
          <w:sz w:val="22"/>
          <w:szCs w:val="22"/>
        </w:rPr>
        <w:t>确保安全管理体系符合本文件的要求。</w:t>
      </w:r>
    </w:p>
    <w:p>
      <w:pPr>
        <w:spacing w:before="208" w:line="212" w:lineRule="auto"/>
        <w:rPr>
          <w:rFonts w:ascii="SimSun" w:hAnsi="SimSun" w:eastAsia="SimSun" w:cs="SimSun"/>
          <w:sz w:val="22"/>
          <w:szCs w:val="22"/>
        </w:rPr>
      </w:pPr>
      <w:r>
        <w:rPr>
          <w:rFonts w:ascii="Times New Roman" w:hAnsi="Times New Roman" w:eastAsia="Times New Roman" w:cs="Times New Roman"/>
          <w:sz w:val="22"/>
          <w:szCs w:val="22"/>
        </w:rPr>
        <w:t>b)</w:t>
      </w:r>
      <w:r>
        <w:rPr>
          <w:rFonts w:ascii="Times New Roman" w:hAnsi="Times New Roman" w:eastAsia="Times New Roman" w:cs="Times New Roman"/>
          <w:sz w:val="22"/>
          <w:szCs w:val="22"/>
          <w:spacing w:val="17"/>
        </w:rPr>
        <w:t xml:space="preserve">   </w:t>
      </w:r>
      <w:r>
        <w:rPr>
          <w:rFonts w:ascii="SimSun" w:hAnsi="SimSun" w:eastAsia="SimSun" w:cs="SimSun"/>
          <w:sz w:val="22"/>
          <w:szCs w:val="22"/>
        </w:rPr>
        <w:t>向最高管理层报告安全管理体系的绩效。</w:t>
      </w:r>
    </w:p>
    <w:p>
      <w:pPr>
        <w:pStyle w:val="BodyText"/>
        <w:spacing w:line="337" w:lineRule="auto"/>
        <w:rPr/>
      </w:pPr>
      <w:r/>
    </w:p>
    <w:p>
      <w:pPr>
        <w:spacing w:before="84" w:line="221" w:lineRule="auto"/>
        <w:rPr>
          <w:rFonts w:ascii="SimSun" w:hAnsi="SimSun" w:eastAsia="SimSun" w:cs="SimSun"/>
          <w:sz w:val="26"/>
          <w:szCs w:val="26"/>
        </w:rPr>
      </w:pPr>
      <w:r>
        <w:rPr>
          <w:rFonts w:ascii="SimSun" w:hAnsi="SimSun" w:eastAsia="SimSun" w:cs="SimSun"/>
          <w:sz w:val="26"/>
          <w:szCs w:val="26"/>
          <w:spacing w:val="-7"/>
        </w:rPr>
        <w:t>6  </w:t>
      </w:r>
      <w:r>
        <w:rPr>
          <w:rFonts w:ascii="SimSun" w:hAnsi="SimSun" w:eastAsia="SimSun" w:cs="SimSun"/>
          <w:sz w:val="26"/>
          <w:szCs w:val="26"/>
          <w:b/>
          <w:bCs/>
          <w:spacing w:val="-7"/>
        </w:rPr>
        <w:t>规</w:t>
      </w:r>
      <w:r>
        <w:rPr>
          <w:rFonts w:ascii="SimSun" w:hAnsi="SimSun" w:eastAsia="SimSun" w:cs="SimSun"/>
          <w:sz w:val="26"/>
          <w:szCs w:val="26"/>
          <w:spacing w:val="-57"/>
        </w:rPr>
        <w:t xml:space="preserve"> </w:t>
      </w:r>
      <w:r>
        <w:rPr>
          <w:rFonts w:ascii="SimSun" w:hAnsi="SimSun" w:eastAsia="SimSun" w:cs="SimSun"/>
          <w:sz w:val="26"/>
          <w:szCs w:val="26"/>
          <w:b/>
          <w:bCs/>
          <w:spacing w:val="-7"/>
        </w:rPr>
        <w:t>划</w:t>
      </w:r>
    </w:p>
    <w:p>
      <w:pPr>
        <w:spacing w:before="303" w:line="219" w:lineRule="auto"/>
        <w:outlineLvl w:val="3"/>
        <w:rPr>
          <w:rFonts w:ascii="SimSun" w:hAnsi="SimSun" w:eastAsia="SimSun" w:cs="SimSun"/>
          <w:sz w:val="24"/>
          <w:szCs w:val="24"/>
        </w:rPr>
      </w:pPr>
      <w:r>
        <w:rPr>
          <w:rFonts w:ascii="Times New Roman" w:hAnsi="Times New Roman" w:eastAsia="Times New Roman" w:cs="Times New Roman"/>
          <w:sz w:val="24"/>
          <w:szCs w:val="24"/>
          <w:b/>
          <w:bCs/>
          <w:spacing w:val="-1"/>
        </w:rPr>
        <w:t>6.1</w:t>
      </w:r>
      <w:r>
        <w:rPr>
          <w:rFonts w:ascii="Times New Roman" w:hAnsi="Times New Roman" w:eastAsia="Times New Roman" w:cs="Times New Roman"/>
          <w:sz w:val="24"/>
          <w:szCs w:val="24"/>
          <w:b/>
          <w:bCs/>
          <w:spacing w:val="10"/>
        </w:rPr>
        <w:t xml:space="preserve">    </w:t>
      </w:r>
      <w:r>
        <w:rPr>
          <w:rFonts w:ascii="SimSun" w:hAnsi="SimSun" w:eastAsia="SimSun" w:cs="SimSun"/>
          <w:sz w:val="24"/>
          <w:szCs w:val="24"/>
          <w:b/>
          <w:bCs/>
          <w:spacing w:val="-1"/>
        </w:rPr>
        <w:t>应对风险和机遇的行动</w:t>
      </w:r>
    </w:p>
    <w:p>
      <w:pPr>
        <w:pStyle w:val="BodyText"/>
        <w:spacing w:line="256" w:lineRule="auto"/>
        <w:rPr/>
      </w:pPr>
      <w:r/>
    </w:p>
    <w:p>
      <w:pPr>
        <w:spacing w:before="69" w:line="220" w:lineRule="auto"/>
        <w:rPr>
          <w:rFonts w:ascii="SimSun" w:hAnsi="SimSun" w:eastAsia="SimSun" w:cs="SimSun"/>
          <w:sz w:val="21"/>
          <w:szCs w:val="21"/>
        </w:rPr>
      </w:pPr>
      <w:r>
        <w:rPr>
          <w:rFonts w:ascii="SimSun" w:hAnsi="SimSun" w:eastAsia="SimSun" w:cs="SimSun"/>
          <w:sz w:val="21"/>
          <w:szCs w:val="21"/>
          <w:spacing w:val="4"/>
        </w:rPr>
        <w:t>6.1.1</w:t>
      </w:r>
      <w:r>
        <w:rPr>
          <w:rFonts w:ascii="SimSun" w:hAnsi="SimSun" w:eastAsia="SimSun" w:cs="SimSun"/>
          <w:sz w:val="21"/>
          <w:szCs w:val="21"/>
          <w:spacing w:val="22"/>
        </w:rPr>
        <w:t xml:space="preserve">  </w:t>
      </w:r>
      <w:r>
        <w:rPr>
          <w:rFonts w:ascii="SimSun" w:hAnsi="SimSun" w:eastAsia="SimSun" w:cs="SimSun"/>
          <w:sz w:val="21"/>
          <w:szCs w:val="21"/>
          <w:b/>
          <w:bCs/>
          <w:spacing w:val="4"/>
        </w:rPr>
        <w:t>一般情况</w:t>
      </w:r>
    </w:p>
    <w:p>
      <w:pPr>
        <w:spacing w:before="231" w:line="219" w:lineRule="auto"/>
        <w:jc w:val="right"/>
        <w:rPr>
          <w:rFonts w:ascii="SimSun" w:hAnsi="SimSun" w:eastAsia="SimSun" w:cs="SimSun"/>
          <w:sz w:val="21"/>
          <w:szCs w:val="21"/>
        </w:rPr>
      </w:pPr>
      <w:r>
        <w:rPr>
          <w:rFonts w:ascii="SimSun" w:hAnsi="SimSun" w:eastAsia="SimSun" w:cs="SimSun"/>
          <w:sz w:val="21"/>
          <w:szCs w:val="21"/>
          <w:spacing w:val="9"/>
        </w:rPr>
        <w:t>在对安全管理体系进行规划时，组织应考虑以下内容中提到的问题</w:t>
      </w:r>
      <w:r>
        <w:rPr>
          <w:rFonts w:ascii="SimSun" w:hAnsi="SimSun" w:eastAsia="SimSun" w:cs="SimSun"/>
          <w:sz w:val="21"/>
          <w:szCs w:val="21"/>
          <w:spacing w:val="-47"/>
        </w:rPr>
        <w:t xml:space="preserve"> </w:t>
      </w:r>
      <w:r>
        <w:rPr>
          <w:rFonts w:ascii="SimSun" w:hAnsi="SimSun" w:eastAsia="SimSun" w:cs="SimSun"/>
          <w:sz w:val="21"/>
          <w:szCs w:val="21"/>
          <w:u w:val="single" w:color="auto"/>
          <w:color w:val="1040B0"/>
          <w:spacing w:val="9"/>
        </w:rPr>
        <w:t>4.1</w:t>
      </w:r>
      <w:r>
        <w:rPr>
          <w:rFonts w:ascii="SimSun" w:hAnsi="SimSun" w:eastAsia="SimSun" w:cs="SimSun"/>
          <w:sz w:val="21"/>
          <w:szCs w:val="21"/>
          <w:color w:val="1040B0"/>
          <w:spacing w:val="-23"/>
        </w:rPr>
        <w:t xml:space="preserve"> </w:t>
      </w:r>
      <w:r>
        <w:rPr>
          <w:rFonts w:ascii="SimSun" w:hAnsi="SimSun" w:eastAsia="SimSun" w:cs="SimSun"/>
          <w:sz w:val="21"/>
          <w:szCs w:val="21"/>
          <w:spacing w:val="9"/>
        </w:rPr>
        <w:t>中提到的问题，以及4.2中提到</w:t>
      </w:r>
    </w:p>
    <w:p>
      <w:pPr>
        <w:ind w:right="5064"/>
        <w:spacing w:before="21" w:line="371" w:lineRule="auto"/>
        <w:rPr>
          <w:rFonts w:ascii="SimSun" w:hAnsi="SimSun" w:eastAsia="SimSun" w:cs="SimSun"/>
          <w:sz w:val="22"/>
          <w:szCs w:val="22"/>
        </w:rPr>
      </w:pPr>
      <w:r>
        <w:rPr>
          <w:rFonts w:ascii="SimSun" w:hAnsi="SimSun" w:eastAsia="SimSun" w:cs="SimSun"/>
          <w:sz w:val="21"/>
          <w:szCs w:val="21"/>
          <w:spacing w:val="6"/>
        </w:rPr>
        <w:t>的要求。</w:t>
      </w:r>
      <w:r>
        <w:rPr>
          <w:rFonts w:ascii="SimSun" w:hAnsi="SimSun" w:eastAsia="SimSun" w:cs="SimSun"/>
          <w:sz w:val="21"/>
          <w:szCs w:val="21"/>
          <w:color w:val="0040E0"/>
          <w:spacing w:val="6"/>
        </w:rPr>
        <w:t>4.2</w:t>
      </w:r>
      <w:r>
        <w:rPr>
          <w:rFonts w:ascii="SimSun" w:hAnsi="SimSun" w:eastAsia="SimSun" w:cs="SimSun"/>
          <w:sz w:val="21"/>
          <w:szCs w:val="21"/>
          <w:color w:val="0040E0"/>
          <w:spacing w:val="-20"/>
        </w:rPr>
        <w:t xml:space="preserve"> </w:t>
      </w:r>
      <w:r>
        <w:rPr>
          <w:rFonts w:ascii="SimSun" w:hAnsi="SimSun" w:eastAsia="SimSun" w:cs="SimSun"/>
          <w:sz w:val="21"/>
          <w:szCs w:val="21"/>
          <w:spacing w:val="6"/>
        </w:rPr>
        <w:t>并确定需要应对的风险和机会，以便</w:t>
      </w:r>
      <w:r>
        <w:rPr>
          <w:rFonts w:ascii="SimSun" w:hAnsi="SimSun" w:eastAsia="SimSun" w:cs="SimSun"/>
          <w:sz w:val="21"/>
          <w:szCs w:val="21"/>
        </w:rPr>
        <w:t xml:space="preserve"> </w:t>
      </w:r>
      <w:r>
        <w:rPr>
          <w:rFonts w:ascii="SimSun" w:hAnsi="SimSun" w:eastAsia="SimSun" w:cs="SimSun"/>
          <w:sz w:val="22"/>
          <w:szCs w:val="22"/>
          <w:spacing w:val="9"/>
        </w:rPr>
        <w:t>一保证安全管理体系能够实现其预期结果。</w:t>
      </w:r>
    </w:p>
    <w:p>
      <w:pPr>
        <w:spacing w:before="8" w:line="219" w:lineRule="auto"/>
        <w:rPr>
          <w:rFonts w:ascii="SimSun" w:hAnsi="SimSun" w:eastAsia="SimSun" w:cs="SimSun"/>
          <w:sz w:val="22"/>
          <w:szCs w:val="22"/>
        </w:rPr>
      </w:pPr>
      <w:r>
        <w:rPr>
          <w:rFonts w:ascii="SimSun" w:hAnsi="SimSun" w:eastAsia="SimSun" w:cs="SimSun"/>
          <w:sz w:val="22"/>
          <w:szCs w:val="22"/>
          <w:spacing w:val="11"/>
        </w:rPr>
        <w:t>一防止或减少不希望出现的效果。</w:t>
      </w:r>
    </w:p>
    <w:p>
      <w:pPr>
        <w:spacing w:before="199" w:line="219" w:lineRule="auto"/>
        <w:rPr>
          <w:rFonts w:ascii="SimSun" w:hAnsi="SimSun" w:eastAsia="SimSun" w:cs="SimSun"/>
          <w:sz w:val="22"/>
          <w:szCs w:val="22"/>
        </w:rPr>
      </w:pPr>
      <w:r>
        <w:rPr>
          <w:rFonts w:ascii="SimSun" w:hAnsi="SimSun" w:eastAsia="SimSun" w:cs="SimSun"/>
          <w:sz w:val="22"/>
          <w:szCs w:val="22"/>
          <w:spacing w:val="24"/>
        </w:rPr>
        <w:t>一实现持续的改进。组织应计划。</w:t>
      </w:r>
    </w:p>
    <w:p>
      <w:pPr>
        <w:spacing w:before="214" w:line="212" w:lineRule="auto"/>
        <w:rPr>
          <w:rFonts w:ascii="SimSun" w:hAnsi="SimSun" w:eastAsia="SimSun" w:cs="SimSun"/>
          <w:sz w:val="22"/>
          <w:szCs w:val="22"/>
        </w:rPr>
      </w:pPr>
      <w:r>
        <w:rPr>
          <w:rFonts w:ascii="Times New Roman" w:hAnsi="Times New Roman" w:eastAsia="Times New Roman" w:cs="Times New Roman"/>
          <w:sz w:val="22"/>
          <w:szCs w:val="22"/>
        </w:rPr>
        <w:t>a)    </w:t>
      </w:r>
      <w:r>
        <w:rPr>
          <w:rFonts w:ascii="SimSun" w:hAnsi="SimSun" w:eastAsia="SimSun" w:cs="SimSun"/>
          <w:sz w:val="22"/>
          <w:szCs w:val="22"/>
        </w:rPr>
        <w:t>应对这些风险和机遇的行动。</w:t>
      </w:r>
    </w:p>
    <w:p>
      <w:pPr>
        <w:spacing w:before="207" w:line="212" w:lineRule="auto"/>
        <w:rPr>
          <w:rFonts w:ascii="SimSun" w:hAnsi="SimSun" w:eastAsia="SimSun" w:cs="SimSun"/>
          <w:sz w:val="22"/>
          <w:szCs w:val="22"/>
        </w:rPr>
      </w:pPr>
      <w:r>
        <w:rPr>
          <w:rFonts w:ascii="Times New Roman" w:hAnsi="Times New Roman" w:eastAsia="Times New Roman" w:cs="Times New Roman"/>
          <w:sz w:val="22"/>
          <w:szCs w:val="22"/>
          <w:spacing w:val="2"/>
        </w:rPr>
        <w:t>b)</w:t>
      </w:r>
      <w:r>
        <w:rPr>
          <w:rFonts w:ascii="Times New Roman" w:hAnsi="Times New Roman" w:eastAsia="Times New Roman" w:cs="Times New Roman"/>
          <w:sz w:val="22"/>
          <w:szCs w:val="22"/>
          <w:spacing w:val="13"/>
          <w:w w:val="101"/>
        </w:rPr>
        <w:t xml:space="preserve">   </w:t>
      </w:r>
      <w:r>
        <w:rPr>
          <w:rFonts w:ascii="SimSun" w:hAnsi="SimSun" w:eastAsia="SimSun" w:cs="SimSun"/>
          <w:sz w:val="22"/>
          <w:szCs w:val="22"/>
          <w:spacing w:val="2"/>
        </w:rPr>
        <w:t>如何。</w:t>
      </w:r>
    </w:p>
    <w:p>
      <w:pPr>
        <w:ind w:left="400"/>
        <w:spacing w:before="193" w:line="219" w:lineRule="auto"/>
        <w:rPr>
          <w:rFonts w:ascii="SimSun" w:hAnsi="SimSun" w:eastAsia="SimSun" w:cs="SimSun"/>
          <w:sz w:val="22"/>
          <w:szCs w:val="22"/>
        </w:rPr>
      </w:pPr>
      <w:r>
        <w:rPr>
          <w:rFonts w:ascii="SimSun" w:hAnsi="SimSun" w:eastAsia="SimSun" w:cs="SimSun"/>
          <w:sz w:val="22"/>
          <w:szCs w:val="22"/>
          <w:spacing w:val="7"/>
        </w:rPr>
        <w:t>一将这些行动纳入其安全管理系统流程并加以实施。</w:t>
      </w:r>
    </w:p>
    <w:p>
      <w:pPr>
        <w:ind w:left="400"/>
        <w:spacing w:before="197" w:line="218" w:lineRule="auto"/>
        <w:rPr>
          <w:rFonts w:ascii="SimSun" w:hAnsi="SimSun" w:eastAsia="SimSun" w:cs="SimSun"/>
          <w:sz w:val="22"/>
          <w:szCs w:val="22"/>
        </w:rPr>
      </w:pPr>
      <w:r>
        <w:rPr>
          <w:rFonts w:ascii="SimSun" w:hAnsi="SimSun" w:eastAsia="SimSun" w:cs="SimSun"/>
          <w:sz w:val="22"/>
          <w:szCs w:val="22"/>
          <w:spacing w:val="15"/>
        </w:rPr>
        <w:t>一评估这些行动的有效性。</w:t>
      </w:r>
    </w:p>
    <w:p>
      <w:pPr>
        <w:spacing w:line="218" w:lineRule="auto"/>
        <w:sectPr>
          <w:pgSz w:w="11910" w:h="16840"/>
          <w:pgMar w:top="400" w:right="1405" w:bottom="400" w:left="699" w:header="0" w:footer="0" w:gutter="0"/>
        </w:sectPr>
        <w:rPr>
          <w:rFonts w:ascii="SimSun" w:hAnsi="SimSun" w:eastAsia="SimSun" w:cs="SimSun"/>
          <w:sz w:val="22"/>
          <w:szCs w:val="22"/>
        </w:rPr>
      </w:pPr>
    </w:p>
    <w:p>
      <w:pPr>
        <w:pStyle w:val="BodyText"/>
        <w:spacing w:line="299" w:lineRule="auto"/>
        <w:rPr/>
      </w:pPr>
      <w:r/>
    </w:p>
    <w:p>
      <w:pPr>
        <w:pStyle w:val="BodyText"/>
        <w:spacing w:line="299" w:lineRule="auto"/>
        <w:rPr/>
      </w:pPr>
      <w:r/>
    </w:p>
    <w:p>
      <w:pPr>
        <w:spacing w:before="71" w:line="238" w:lineRule="auto"/>
        <w:rPr>
          <w:rFonts w:ascii="SimSun" w:hAnsi="SimSun" w:eastAsia="SimSun" w:cs="SimSun"/>
          <w:sz w:val="22"/>
          <w:szCs w:val="22"/>
        </w:rPr>
      </w:pPr>
      <w:r>
        <w:rPr>
          <w:rFonts w:ascii="SimSun" w:hAnsi="SimSun" w:eastAsia="SimSun" w:cs="SimSun"/>
          <w:sz w:val="22"/>
          <w:szCs w:val="22"/>
          <w:spacing w:val="3"/>
        </w:rPr>
        <w:t>管理风险的目的是为了创造和保护价值。管理风险应被纳入安全管理系</w:t>
      </w:r>
      <w:r>
        <w:rPr>
          <w:rFonts w:ascii="SimSun" w:hAnsi="SimSun" w:eastAsia="SimSun" w:cs="SimSun"/>
          <w:sz w:val="22"/>
          <w:szCs w:val="22"/>
          <w:spacing w:val="2"/>
        </w:rPr>
        <w:t>统。与组织及其相关方的安全</w:t>
      </w:r>
      <w:r>
        <w:rPr>
          <w:rFonts w:ascii="SimSun" w:hAnsi="SimSun" w:eastAsia="SimSun" w:cs="SimSun"/>
          <w:sz w:val="22"/>
          <w:szCs w:val="22"/>
        </w:rPr>
        <w:t xml:space="preserve"> </w:t>
      </w:r>
      <w:r>
        <w:rPr>
          <w:rFonts w:ascii="SimSun" w:hAnsi="SimSun" w:eastAsia="SimSun" w:cs="SimSun"/>
          <w:sz w:val="22"/>
          <w:szCs w:val="22"/>
        </w:rPr>
        <w:t>有关的风险在以下内容中述及</w:t>
      </w:r>
      <w:r>
        <w:rPr>
          <w:rFonts w:ascii="SimSun" w:hAnsi="SimSun" w:eastAsia="SimSun" w:cs="SimSun"/>
          <w:sz w:val="22"/>
          <w:szCs w:val="22"/>
          <w:color w:val="0030D0"/>
        </w:rPr>
        <w:t>8.3.</w:t>
      </w:r>
    </w:p>
    <w:p>
      <w:pPr>
        <w:spacing w:before="269" w:line="219" w:lineRule="auto"/>
        <w:rPr>
          <w:rFonts w:ascii="SimSun" w:hAnsi="SimSun" w:eastAsia="SimSun" w:cs="SimSun"/>
          <w:sz w:val="22"/>
          <w:szCs w:val="22"/>
        </w:rPr>
      </w:pPr>
      <w:r>
        <w:rPr>
          <w:rFonts w:ascii="SimSun" w:hAnsi="SimSun" w:eastAsia="SimSun" w:cs="SimSun"/>
          <w:sz w:val="22"/>
          <w:szCs w:val="22"/>
          <w:spacing w:val="-2"/>
        </w:rPr>
        <w:t>6.1.2</w:t>
      </w:r>
      <w:r>
        <w:rPr>
          <w:rFonts w:ascii="SimSun" w:hAnsi="SimSun" w:eastAsia="SimSun" w:cs="SimSun"/>
          <w:sz w:val="22"/>
          <w:szCs w:val="22"/>
          <w:spacing w:val="30"/>
        </w:rPr>
        <w:t xml:space="preserve">  </w:t>
      </w:r>
      <w:r>
        <w:rPr>
          <w:rFonts w:ascii="SimSun" w:hAnsi="SimSun" w:eastAsia="SimSun" w:cs="SimSun"/>
          <w:sz w:val="22"/>
          <w:szCs w:val="22"/>
          <w:b/>
          <w:bCs/>
          <w:spacing w:val="-2"/>
        </w:rPr>
        <w:t>确定与安全相关的风险和识别机会</w:t>
      </w:r>
    </w:p>
    <w:p>
      <w:pPr>
        <w:ind w:right="40"/>
        <w:spacing w:before="192" w:line="239" w:lineRule="auto"/>
        <w:rPr>
          <w:rFonts w:ascii="SimSun" w:hAnsi="SimSun" w:eastAsia="SimSun" w:cs="SimSun"/>
          <w:sz w:val="22"/>
          <w:szCs w:val="22"/>
        </w:rPr>
      </w:pPr>
      <w:r>
        <w:rPr>
          <w:rFonts w:ascii="SimSun" w:hAnsi="SimSun" w:eastAsia="SimSun" w:cs="SimSun"/>
          <w:sz w:val="22"/>
          <w:szCs w:val="22"/>
          <w:spacing w:val="2"/>
        </w:rPr>
        <w:t>确定与安全相关的风险并识别和利用机会，需要进行主动的风险评估，这应包</w:t>
      </w:r>
      <w:r>
        <w:rPr>
          <w:rFonts w:ascii="SimSun" w:hAnsi="SimSun" w:eastAsia="SimSun" w:cs="SimSun"/>
          <w:sz w:val="22"/>
          <w:szCs w:val="22"/>
          <w:spacing w:val="1"/>
        </w:rPr>
        <w:t>括对以下方面的考虑，</w:t>
      </w:r>
      <w:r>
        <w:rPr>
          <w:rFonts w:ascii="SimSun" w:hAnsi="SimSun" w:eastAsia="SimSun" w:cs="SimSun"/>
          <w:sz w:val="22"/>
          <w:szCs w:val="22"/>
        </w:rPr>
        <w:t xml:space="preserve"> </w:t>
      </w:r>
      <w:r>
        <w:rPr>
          <w:rFonts w:ascii="SimSun" w:hAnsi="SimSun" w:eastAsia="SimSun" w:cs="SimSun"/>
          <w:sz w:val="22"/>
          <w:szCs w:val="22"/>
          <w:spacing w:val="-2"/>
        </w:rPr>
        <w:t>但不限于此。</w:t>
      </w:r>
    </w:p>
    <w:p>
      <w:pPr>
        <w:spacing w:before="166" w:line="212" w:lineRule="auto"/>
        <w:rPr>
          <w:rFonts w:ascii="SimSun" w:hAnsi="SimSun" w:eastAsia="SimSun" w:cs="SimSun"/>
          <w:sz w:val="22"/>
          <w:szCs w:val="22"/>
        </w:rPr>
      </w:pPr>
      <w:r>
        <w:rPr>
          <w:rFonts w:ascii="Times New Roman" w:hAnsi="Times New Roman" w:eastAsia="Times New Roman" w:cs="Times New Roman"/>
          <w:sz w:val="22"/>
          <w:szCs w:val="22"/>
        </w:rPr>
        <w:t>a)    </w:t>
      </w:r>
      <w:r>
        <w:rPr>
          <w:rFonts w:ascii="SimSun" w:hAnsi="SimSun" w:eastAsia="SimSun" w:cs="SimSun"/>
          <w:sz w:val="22"/>
          <w:szCs w:val="22"/>
        </w:rPr>
        <w:t>物理或功能故障以及恶意或犯罪行为。</w:t>
      </w:r>
    </w:p>
    <w:p>
      <w:pPr>
        <w:spacing w:before="197" w:line="212" w:lineRule="auto"/>
        <w:rPr>
          <w:rFonts w:ascii="SimSun" w:hAnsi="SimSun" w:eastAsia="SimSun" w:cs="SimSun"/>
          <w:sz w:val="22"/>
          <w:szCs w:val="22"/>
        </w:rPr>
      </w:pPr>
      <w:r>
        <w:rPr>
          <w:rFonts w:ascii="Times New Roman" w:hAnsi="Times New Roman" w:eastAsia="Times New Roman" w:cs="Times New Roman"/>
          <w:sz w:val="22"/>
          <w:szCs w:val="22"/>
          <w:spacing w:val="1"/>
        </w:rPr>
        <w:t>b)   </w:t>
      </w:r>
      <w:r>
        <w:rPr>
          <w:rFonts w:ascii="SimSun" w:hAnsi="SimSun" w:eastAsia="SimSun" w:cs="SimSun"/>
          <w:sz w:val="22"/>
          <w:szCs w:val="22"/>
          <w:spacing w:val="1"/>
        </w:rPr>
        <w:t>环境、人力和文化因素以及其他内部或外部环境，包括影响组织安全的组织控制之外的因素。</w:t>
      </w:r>
    </w:p>
    <w:p>
      <w:pPr>
        <w:spacing w:before="197" w:line="212" w:lineRule="auto"/>
        <w:rPr>
          <w:rFonts w:ascii="SimSun" w:hAnsi="SimSun" w:eastAsia="SimSun" w:cs="SimSun"/>
          <w:sz w:val="22"/>
          <w:szCs w:val="22"/>
        </w:rPr>
      </w:pPr>
      <w:r>
        <w:rPr>
          <w:rFonts w:ascii="Times New Roman" w:hAnsi="Times New Roman" w:eastAsia="Times New Roman" w:cs="Times New Roman"/>
          <w:sz w:val="22"/>
          <w:szCs w:val="22"/>
        </w:rPr>
        <w:t>c)    </w:t>
      </w:r>
      <w:r>
        <w:rPr>
          <w:rFonts w:ascii="SimSun" w:hAnsi="SimSun" w:eastAsia="SimSun" w:cs="SimSun"/>
          <w:sz w:val="22"/>
          <w:szCs w:val="22"/>
        </w:rPr>
        <w:t>安全设备的设计、安装、维护和更换。</w:t>
      </w:r>
    </w:p>
    <w:p>
      <w:pPr>
        <w:spacing w:before="198" w:line="212" w:lineRule="auto"/>
        <w:rPr>
          <w:rFonts w:ascii="SimSun" w:hAnsi="SimSun" w:eastAsia="SimSun" w:cs="SimSun"/>
          <w:sz w:val="22"/>
          <w:szCs w:val="22"/>
        </w:rPr>
      </w:pPr>
      <w:r>
        <w:rPr>
          <w:rFonts w:ascii="Times New Roman" w:hAnsi="Times New Roman" w:eastAsia="Times New Roman" w:cs="Times New Roman"/>
          <w:sz w:val="22"/>
          <w:szCs w:val="22"/>
          <w:spacing w:val="-1"/>
        </w:rPr>
        <w:t>d)    </w:t>
      </w:r>
      <w:r>
        <w:rPr>
          <w:rFonts w:ascii="SimSun" w:hAnsi="SimSun" w:eastAsia="SimSun" w:cs="SimSun"/>
          <w:sz w:val="22"/>
          <w:szCs w:val="22"/>
          <w:spacing w:val="-1"/>
        </w:rPr>
        <w:t>组织的信息、数据、知识和通信管理。</w:t>
      </w:r>
    </w:p>
    <w:p>
      <w:pPr>
        <w:spacing w:before="207" w:line="212" w:lineRule="auto"/>
        <w:rPr>
          <w:rFonts w:ascii="SimSun" w:hAnsi="SimSun" w:eastAsia="SimSun" w:cs="SimSun"/>
          <w:sz w:val="22"/>
          <w:szCs w:val="22"/>
        </w:rPr>
      </w:pPr>
      <w:r>
        <w:rPr>
          <w:rFonts w:ascii="Times New Roman" w:hAnsi="Times New Roman" w:eastAsia="Times New Roman" w:cs="Times New Roman"/>
          <w:sz w:val="22"/>
          <w:szCs w:val="22"/>
          <w:spacing w:val="2"/>
        </w:rPr>
        <w:t>e)    </w:t>
      </w:r>
      <w:r>
        <w:rPr>
          <w:rFonts w:ascii="SimSun" w:hAnsi="SimSun" w:eastAsia="SimSun" w:cs="SimSun"/>
          <w:sz w:val="22"/>
          <w:szCs w:val="22"/>
          <w:spacing w:val="2"/>
        </w:rPr>
        <w:t>与安全威胁和漏洞有关的信息。</w:t>
      </w:r>
    </w:p>
    <w:p>
      <w:pPr>
        <w:pStyle w:val="BodyText"/>
        <w:spacing w:before="159" w:line="300" w:lineRule="exact"/>
        <w:rPr>
          <w:rFonts w:ascii="SimSun" w:hAnsi="SimSun" w:eastAsia="SimSun" w:cs="SimSun"/>
          <w:sz w:val="22"/>
          <w:szCs w:val="22"/>
        </w:rPr>
      </w:pPr>
      <w:r>
        <w:rPr>
          <w:sz w:val="22"/>
          <w:szCs w:val="22"/>
          <w:spacing w:val="1"/>
          <w:position w:val="2"/>
        </w:rPr>
        <w:t>f)    </w:t>
      </w:r>
      <w:r>
        <w:rPr>
          <w:rFonts w:ascii="SimSun" w:hAnsi="SimSun" w:eastAsia="SimSun" w:cs="SimSun"/>
          <w:sz w:val="22"/>
          <w:szCs w:val="22"/>
          <w:spacing w:val="1"/>
          <w:position w:val="2"/>
        </w:rPr>
        <w:t>供应商之间的相互依存关系。</w:t>
      </w:r>
    </w:p>
    <w:p>
      <w:pPr>
        <w:spacing w:before="289" w:line="219" w:lineRule="auto"/>
        <w:rPr>
          <w:rFonts w:ascii="SimSun" w:hAnsi="SimSun" w:eastAsia="SimSun" w:cs="SimSun"/>
          <w:sz w:val="24"/>
          <w:szCs w:val="24"/>
        </w:rPr>
      </w:pPr>
      <w:r>
        <w:rPr>
          <w:rFonts w:ascii="SimSun" w:hAnsi="SimSun" w:eastAsia="SimSun" w:cs="SimSun"/>
          <w:sz w:val="24"/>
          <w:szCs w:val="24"/>
          <w:spacing w:val="-19"/>
        </w:rPr>
        <w:t>6.1.3</w:t>
      </w:r>
      <w:r>
        <w:rPr>
          <w:rFonts w:ascii="SimSun" w:hAnsi="SimSun" w:eastAsia="SimSun" w:cs="SimSun"/>
          <w:sz w:val="24"/>
          <w:szCs w:val="24"/>
          <w:spacing w:val="20"/>
        </w:rPr>
        <w:t xml:space="preserve">  </w:t>
      </w:r>
      <w:r>
        <w:rPr>
          <w:rFonts w:ascii="SimSun" w:hAnsi="SimSun" w:eastAsia="SimSun" w:cs="SimSun"/>
          <w:sz w:val="24"/>
          <w:szCs w:val="24"/>
          <w:b/>
          <w:bCs/>
          <w:spacing w:val="-19"/>
        </w:rPr>
        <w:t>应对安全相关风险和利用机会</w:t>
      </w:r>
    </w:p>
    <w:p>
      <w:pPr>
        <w:spacing w:before="208" w:line="218" w:lineRule="auto"/>
        <w:rPr>
          <w:rFonts w:ascii="SimSun" w:hAnsi="SimSun" w:eastAsia="SimSun" w:cs="SimSun"/>
          <w:sz w:val="22"/>
          <w:szCs w:val="22"/>
        </w:rPr>
      </w:pPr>
      <w:r>
        <w:rPr>
          <w:rFonts w:ascii="SimSun" w:hAnsi="SimSun" w:eastAsia="SimSun" w:cs="SimSun"/>
          <w:sz w:val="22"/>
          <w:szCs w:val="22"/>
          <w:spacing w:val="7"/>
        </w:rPr>
        <w:t>对已识别的安全相关风险的评估应提供给(但不限于)以下方</w:t>
      </w:r>
      <w:r>
        <w:rPr>
          <w:rFonts w:ascii="SimSun" w:hAnsi="SimSun" w:eastAsia="SimSun" w:cs="SimSun"/>
          <w:sz w:val="22"/>
          <w:szCs w:val="22"/>
          <w:spacing w:val="6"/>
        </w:rPr>
        <w:t>面的投入。</w:t>
      </w:r>
    </w:p>
    <w:p>
      <w:pPr>
        <w:spacing w:before="187" w:line="212" w:lineRule="auto"/>
        <w:rPr>
          <w:rFonts w:ascii="SimSun" w:hAnsi="SimSun" w:eastAsia="SimSun" w:cs="SimSun"/>
          <w:sz w:val="22"/>
          <w:szCs w:val="22"/>
        </w:rPr>
      </w:pPr>
      <w:r>
        <w:rPr>
          <w:rFonts w:ascii="Times New Roman" w:hAnsi="Times New Roman" w:eastAsia="Times New Roman" w:cs="Times New Roman"/>
          <w:sz w:val="22"/>
          <w:szCs w:val="22"/>
          <w:spacing w:val="-5"/>
        </w:rPr>
        <w:t>a</w:t>
      </w:r>
      <w:r>
        <w:rPr>
          <w:rFonts w:ascii="Times New Roman" w:hAnsi="Times New Roman" w:eastAsia="Times New Roman" w:cs="Times New Roman"/>
          <w:sz w:val="22"/>
          <w:szCs w:val="22"/>
          <w:spacing w:val="43"/>
          <w:w w:val="101"/>
        </w:rPr>
        <w:t xml:space="preserve"> </w:t>
      </w:r>
      <w:r>
        <w:rPr>
          <w:rFonts w:ascii="Times New Roman" w:hAnsi="Times New Roman" w:eastAsia="Times New Roman" w:cs="Times New Roman"/>
          <w:sz w:val="22"/>
          <w:szCs w:val="22"/>
          <w:spacing w:val="-5"/>
        </w:rPr>
        <w:t>)</w:t>
      </w:r>
      <w:r>
        <w:rPr>
          <w:rFonts w:ascii="SimSun" w:hAnsi="SimSun" w:eastAsia="SimSun" w:cs="SimSun"/>
          <w:sz w:val="22"/>
          <w:szCs w:val="22"/>
          <w:spacing w:val="-5"/>
        </w:rPr>
        <w:t>組 織</w:t>
      </w:r>
      <w:r>
        <w:rPr>
          <w:rFonts w:ascii="SimSun" w:hAnsi="SimSun" w:eastAsia="SimSun" w:cs="SimSun"/>
          <w:sz w:val="22"/>
          <w:szCs w:val="22"/>
          <w:spacing w:val="-33"/>
        </w:rPr>
        <w:t xml:space="preserve"> </w:t>
      </w:r>
      <w:r>
        <w:rPr>
          <w:rFonts w:ascii="SimSun" w:hAnsi="SimSun" w:eastAsia="SimSun" w:cs="SimSun"/>
          <w:sz w:val="22"/>
          <w:szCs w:val="22"/>
          <w:spacing w:val="-5"/>
        </w:rPr>
        <w:t>的整體風险管理。</w:t>
      </w:r>
    </w:p>
    <w:p>
      <w:pPr>
        <w:spacing w:before="207" w:line="212" w:lineRule="auto"/>
        <w:rPr>
          <w:rFonts w:ascii="SimSun" w:hAnsi="SimSun" w:eastAsia="SimSun" w:cs="SimSun"/>
          <w:sz w:val="22"/>
          <w:szCs w:val="22"/>
        </w:rPr>
      </w:pPr>
      <w:r>
        <w:rPr>
          <w:rFonts w:ascii="Times New Roman" w:hAnsi="Times New Roman" w:eastAsia="Times New Roman" w:cs="Times New Roman"/>
          <w:sz w:val="22"/>
          <w:szCs w:val="22"/>
        </w:rPr>
        <w:t>b)</w:t>
      </w:r>
      <w:r>
        <w:rPr>
          <w:rFonts w:ascii="Times New Roman" w:hAnsi="Times New Roman" w:eastAsia="Times New Roman" w:cs="Times New Roman"/>
          <w:sz w:val="22"/>
          <w:szCs w:val="22"/>
          <w:spacing w:val="13"/>
          <w:w w:val="101"/>
        </w:rPr>
        <w:t xml:space="preserve">   </w:t>
      </w:r>
      <w:r>
        <w:rPr>
          <w:rFonts w:ascii="SimSun" w:hAnsi="SimSun" w:eastAsia="SimSun" w:cs="SimSun"/>
          <w:sz w:val="22"/>
          <w:szCs w:val="22"/>
        </w:rPr>
        <w:t>风险处理。</w:t>
      </w:r>
    </w:p>
    <w:p>
      <w:pPr>
        <w:spacing w:before="208" w:line="212" w:lineRule="auto"/>
        <w:rPr>
          <w:rFonts w:ascii="SimSun" w:hAnsi="SimSun" w:eastAsia="SimSun" w:cs="SimSun"/>
          <w:sz w:val="22"/>
          <w:szCs w:val="22"/>
        </w:rPr>
      </w:pPr>
      <w:r>
        <w:rPr>
          <w:rFonts w:ascii="Times New Roman" w:hAnsi="Times New Roman" w:eastAsia="Times New Roman" w:cs="Times New Roman"/>
          <w:sz w:val="22"/>
          <w:szCs w:val="22"/>
          <w:spacing w:val="-2"/>
        </w:rPr>
        <w:t>c)</w:t>
      </w:r>
      <w:r>
        <w:rPr>
          <w:rFonts w:ascii="Times New Roman" w:hAnsi="Times New Roman" w:eastAsia="Times New Roman" w:cs="Times New Roman"/>
          <w:sz w:val="22"/>
          <w:szCs w:val="22"/>
          <w:spacing w:val="4"/>
        </w:rPr>
        <w:t xml:space="preserve">    </w:t>
      </w:r>
      <w:r>
        <w:rPr>
          <w:rFonts w:ascii="SimSun" w:hAnsi="SimSun" w:eastAsia="SimSun" w:cs="SimSun"/>
          <w:sz w:val="22"/>
          <w:szCs w:val="22"/>
          <w:spacing w:val="-2"/>
        </w:rPr>
        <w:t>安全管理目标。</w:t>
      </w:r>
    </w:p>
    <w:p>
      <w:pPr>
        <w:pStyle w:val="BodyText"/>
        <w:spacing w:before="148" w:line="300" w:lineRule="exact"/>
        <w:rPr>
          <w:rFonts w:ascii="SimSun" w:hAnsi="SimSun" w:eastAsia="SimSun" w:cs="SimSun"/>
          <w:sz w:val="22"/>
          <w:szCs w:val="22"/>
        </w:rPr>
      </w:pPr>
      <w:r>
        <w:rPr>
          <w:sz w:val="22"/>
          <w:szCs w:val="22"/>
          <w:spacing w:val="-2"/>
          <w:position w:val="2"/>
        </w:rPr>
        <w:t>d)</w:t>
      </w:r>
      <w:r>
        <w:rPr>
          <w:sz w:val="22"/>
          <w:szCs w:val="22"/>
          <w:spacing w:val="9"/>
          <w:position w:val="2"/>
        </w:rPr>
        <w:t xml:space="preserve">   </w:t>
      </w:r>
      <w:r>
        <w:rPr>
          <w:rFonts w:ascii="SimSun" w:hAnsi="SimSun" w:eastAsia="SimSun" w:cs="SimSun"/>
          <w:sz w:val="22"/>
          <w:szCs w:val="22"/>
          <w:spacing w:val="-2"/>
          <w:position w:val="2"/>
        </w:rPr>
        <w:t>安全管理程序。</w:t>
      </w:r>
    </w:p>
    <w:p>
      <w:pPr>
        <w:spacing w:before="199" w:line="212" w:lineRule="auto"/>
        <w:rPr>
          <w:rFonts w:ascii="SimSun" w:hAnsi="SimSun" w:eastAsia="SimSun" w:cs="SimSun"/>
          <w:sz w:val="22"/>
          <w:szCs w:val="22"/>
        </w:rPr>
      </w:pPr>
      <w:r>
        <w:rPr>
          <w:rFonts w:ascii="Times New Roman" w:hAnsi="Times New Roman" w:eastAsia="Times New Roman" w:cs="Times New Roman"/>
          <w:sz w:val="22"/>
          <w:szCs w:val="22"/>
        </w:rPr>
        <w:t>e)f)     </w:t>
      </w:r>
      <w:r>
        <w:rPr>
          <w:rFonts w:ascii="SimSun" w:hAnsi="SimSun" w:eastAsia="SimSun" w:cs="SimSun"/>
          <w:sz w:val="22"/>
          <w:szCs w:val="22"/>
        </w:rPr>
        <w:t>确定足够的资源，包括人员配置。</w:t>
      </w:r>
    </w:p>
    <w:p>
      <w:pPr>
        <w:spacing w:before="217" w:line="212" w:lineRule="auto"/>
        <w:rPr>
          <w:rFonts w:ascii="SimSun" w:hAnsi="SimSun" w:eastAsia="SimSun" w:cs="SimSun"/>
          <w:sz w:val="22"/>
          <w:szCs w:val="22"/>
        </w:rPr>
      </w:pPr>
      <w:r>
        <w:rPr>
          <w:rFonts w:ascii="Times New Roman" w:hAnsi="Times New Roman" w:eastAsia="Times New Roman" w:cs="Times New Roman"/>
          <w:sz w:val="22"/>
          <w:szCs w:val="22"/>
          <w:spacing w:val="-3"/>
        </w:rPr>
        <w:t>g)</w:t>
      </w:r>
      <w:r>
        <w:rPr>
          <w:rFonts w:ascii="Times New Roman" w:hAnsi="Times New Roman" w:eastAsia="Times New Roman" w:cs="Times New Roman"/>
          <w:sz w:val="22"/>
          <w:szCs w:val="22"/>
          <w:spacing w:val="-7"/>
        </w:rPr>
        <w:t xml:space="preserve"> </w:t>
      </w:r>
      <w:r>
        <w:rPr>
          <w:rFonts w:ascii="SimSun" w:hAnsi="SimSun" w:eastAsia="SimSun" w:cs="SimSun"/>
          <w:sz w:val="22"/>
          <w:szCs w:val="22"/>
          <w:spacing w:val="-3"/>
        </w:rPr>
        <w:t>确定培训需求和所需的能力水平。</w:t>
      </w:r>
    </w:p>
    <w:p>
      <w:pPr>
        <w:spacing w:before="301" w:line="220" w:lineRule="auto"/>
        <w:outlineLvl w:val="3"/>
        <w:rPr>
          <w:rFonts w:ascii="SimSun" w:hAnsi="SimSun" w:eastAsia="SimSun" w:cs="SimSun"/>
          <w:sz w:val="26"/>
          <w:szCs w:val="26"/>
        </w:rPr>
      </w:pPr>
      <w:r>
        <w:rPr>
          <w:rFonts w:ascii="Times New Roman" w:hAnsi="Times New Roman" w:eastAsia="Times New Roman" w:cs="Times New Roman"/>
          <w:sz w:val="26"/>
          <w:szCs w:val="26"/>
          <w:b/>
          <w:bCs/>
          <w:spacing w:val="-12"/>
        </w:rPr>
        <w:t>6.2    </w:t>
      </w:r>
      <w:r>
        <w:rPr>
          <w:rFonts w:ascii="SimSun" w:hAnsi="SimSun" w:eastAsia="SimSun" w:cs="SimSun"/>
          <w:sz w:val="26"/>
          <w:szCs w:val="26"/>
          <w:b/>
          <w:bCs/>
          <w:spacing w:val="-12"/>
        </w:rPr>
        <w:t>安全目标和实现这些目标的</w:t>
      </w:r>
      <w:r>
        <w:rPr>
          <w:rFonts w:ascii="SimSun" w:hAnsi="SimSun" w:eastAsia="SimSun" w:cs="SimSun"/>
          <w:sz w:val="26"/>
          <w:szCs w:val="26"/>
          <w:b/>
          <w:bCs/>
          <w:spacing w:val="-13"/>
        </w:rPr>
        <w:t>计划</w:t>
      </w:r>
    </w:p>
    <w:p>
      <w:pPr>
        <w:spacing w:before="300" w:line="220" w:lineRule="auto"/>
        <w:rPr>
          <w:rFonts w:ascii="SimSun" w:hAnsi="SimSun" w:eastAsia="SimSun" w:cs="SimSun"/>
          <w:sz w:val="23"/>
          <w:szCs w:val="23"/>
        </w:rPr>
      </w:pPr>
      <w:r>
        <w:rPr>
          <w:rFonts w:ascii="SimSun" w:hAnsi="SimSun" w:eastAsia="SimSun" w:cs="SimSun"/>
          <w:sz w:val="23"/>
          <w:szCs w:val="23"/>
          <w:spacing w:val="-5"/>
        </w:rPr>
        <w:t>6.2.1  </w:t>
      </w:r>
      <w:r>
        <w:rPr>
          <w:rFonts w:ascii="SimSun" w:hAnsi="SimSun" w:eastAsia="SimSun" w:cs="SimSun"/>
          <w:sz w:val="23"/>
          <w:szCs w:val="23"/>
          <w:b/>
          <w:bCs/>
          <w:spacing w:val="-5"/>
        </w:rPr>
        <w:t>确立安全目标</w:t>
      </w:r>
    </w:p>
    <w:p>
      <w:pPr>
        <w:ind w:right="3840"/>
        <w:spacing w:before="208" w:line="388" w:lineRule="auto"/>
        <w:rPr>
          <w:rFonts w:ascii="SimSun" w:hAnsi="SimSun" w:eastAsia="SimSun" w:cs="SimSun"/>
          <w:sz w:val="22"/>
          <w:szCs w:val="22"/>
        </w:rPr>
      </w:pPr>
      <w:r>
        <w:rPr>
          <w:rFonts w:ascii="SimSun" w:hAnsi="SimSun" w:eastAsia="SimSun" w:cs="SimSun"/>
          <w:sz w:val="22"/>
          <w:szCs w:val="22"/>
        </w:rPr>
        <w:t>组织应在相关的职能和级别上建立安全目标。这些安全目标应</w:t>
      </w:r>
      <w:r>
        <w:rPr>
          <w:rFonts w:ascii="SimSun" w:hAnsi="SimSun" w:eastAsia="SimSun" w:cs="SimSun"/>
          <w:sz w:val="22"/>
          <w:szCs w:val="22"/>
          <w:spacing w:val="18"/>
        </w:rPr>
        <w:t xml:space="preserve"> </w:t>
      </w:r>
      <w:r>
        <w:rPr>
          <w:rFonts w:ascii="Times New Roman" w:hAnsi="Times New Roman" w:eastAsia="Times New Roman" w:cs="Times New Roman"/>
          <w:sz w:val="22"/>
          <w:szCs w:val="22"/>
        </w:rPr>
        <w:t>a)    </w:t>
      </w:r>
      <w:r>
        <w:rPr>
          <w:rFonts w:ascii="SimSun" w:hAnsi="SimSun" w:eastAsia="SimSun" w:cs="SimSun"/>
          <w:sz w:val="22"/>
          <w:szCs w:val="22"/>
        </w:rPr>
        <w:t>与安全政策一致。</w:t>
      </w:r>
    </w:p>
    <w:p>
      <w:pPr>
        <w:spacing w:line="212" w:lineRule="auto"/>
        <w:rPr>
          <w:rFonts w:ascii="SimSun" w:hAnsi="SimSun" w:eastAsia="SimSun" w:cs="SimSun"/>
          <w:sz w:val="22"/>
          <w:szCs w:val="22"/>
        </w:rPr>
      </w:pPr>
      <w:r>
        <w:rPr>
          <w:rFonts w:ascii="Times New Roman" w:hAnsi="Times New Roman" w:eastAsia="Times New Roman" w:cs="Times New Roman"/>
          <w:sz w:val="22"/>
          <w:szCs w:val="22"/>
          <w:spacing w:val="16"/>
        </w:rPr>
        <w:t>b)</w:t>
      </w:r>
      <w:r>
        <w:rPr>
          <w:rFonts w:ascii="Times New Roman" w:hAnsi="Times New Roman" w:eastAsia="Times New Roman" w:cs="Times New Roman"/>
          <w:sz w:val="22"/>
          <w:szCs w:val="22"/>
          <w:spacing w:val="15"/>
          <w:w w:val="101"/>
        </w:rPr>
        <w:t xml:space="preserve">   </w:t>
      </w:r>
      <w:r>
        <w:rPr>
          <w:rFonts w:ascii="SimSun" w:hAnsi="SimSun" w:eastAsia="SimSun" w:cs="SimSun"/>
          <w:sz w:val="22"/>
          <w:szCs w:val="22"/>
          <w:spacing w:val="16"/>
        </w:rPr>
        <w:t>是可衡量的(如果可行)。</w:t>
      </w:r>
    </w:p>
    <w:p>
      <w:pPr>
        <w:spacing w:before="208" w:line="212" w:lineRule="auto"/>
        <w:rPr>
          <w:rFonts w:ascii="SimSun" w:hAnsi="SimSun" w:eastAsia="SimSun" w:cs="SimSun"/>
          <w:sz w:val="22"/>
          <w:szCs w:val="22"/>
        </w:rPr>
      </w:pPr>
      <w:r>
        <w:rPr>
          <w:rFonts w:ascii="Times New Roman" w:hAnsi="Times New Roman" w:eastAsia="Times New Roman" w:cs="Times New Roman"/>
          <w:sz w:val="22"/>
          <w:szCs w:val="22"/>
        </w:rPr>
        <w:t>c)    </w:t>
      </w:r>
      <w:r>
        <w:rPr>
          <w:rFonts w:ascii="SimSun" w:hAnsi="SimSun" w:eastAsia="SimSun" w:cs="SimSun"/>
          <w:sz w:val="22"/>
          <w:szCs w:val="22"/>
        </w:rPr>
        <w:t>考虑到适用的要求。</w:t>
      </w:r>
    </w:p>
    <w:p>
      <w:pPr>
        <w:spacing w:before="207" w:line="212" w:lineRule="auto"/>
        <w:rPr>
          <w:rFonts w:ascii="SimSun" w:hAnsi="SimSun" w:eastAsia="SimSun" w:cs="SimSun"/>
          <w:sz w:val="22"/>
          <w:szCs w:val="22"/>
        </w:rPr>
      </w:pPr>
      <w:r>
        <w:rPr>
          <w:rFonts w:ascii="Times New Roman" w:hAnsi="Times New Roman" w:eastAsia="Times New Roman" w:cs="Times New Roman"/>
          <w:sz w:val="22"/>
          <w:szCs w:val="22"/>
        </w:rPr>
        <w:t>d)</w:t>
      </w:r>
      <w:r>
        <w:rPr>
          <w:rFonts w:ascii="Times New Roman" w:hAnsi="Times New Roman" w:eastAsia="Times New Roman" w:cs="Times New Roman"/>
          <w:sz w:val="22"/>
          <w:szCs w:val="22"/>
          <w:spacing w:val="13"/>
        </w:rPr>
        <w:t xml:space="preserve">   </w:t>
      </w:r>
      <w:r>
        <w:rPr>
          <w:rFonts w:ascii="SimSun" w:hAnsi="SimSun" w:eastAsia="SimSun" w:cs="SimSun"/>
          <w:sz w:val="22"/>
          <w:szCs w:val="22"/>
        </w:rPr>
        <w:t>受到监控。</w:t>
      </w:r>
    </w:p>
    <w:p>
      <w:pPr>
        <w:spacing w:before="183" w:line="224" w:lineRule="auto"/>
        <w:rPr>
          <w:rFonts w:ascii="SimSun" w:hAnsi="SimSun" w:eastAsia="SimSun" w:cs="SimSun"/>
          <w:sz w:val="22"/>
          <w:szCs w:val="22"/>
        </w:rPr>
      </w:pPr>
      <w:r>
        <w:rPr>
          <w:rFonts w:ascii="Times New Roman" w:hAnsi="Times New Roman" w:eastAsia="Times New Roman" w:cs="Times New Roman"/>
          <w:sz w:val="22"/>
          <w:szCs w:val="22"/>
          <w:spacing w:val="-3"/>
          <w:position w:val="-1"/>
        </w:rPr>
        <w:t>e)</w:t>
      </w:r>
      <w:r>
        <w:rPr>
          <w:rFonts w:ascii="Times New Roman" w:hAnsi="Times New Roman" w:eastAsia="Times New Roman" w:cs="Times New Roman"/>
          <w:sz w:val="22"/>
          <w:szCs w:val="22"/>
          <w:spacing w:val="5"/>
          <w:position w:val="-1"/>
        </w:rPr>
        <w:t xml:space="preserve">    </w:t>
      </w:r>
      <w:r>
        <w:rPr>
          <w:rFonts w:ascii="SimSun" w:hAnsi="SimSun" w:eastAsia="SimSun" w:cs="SimSun"/>
          <w:sz w:val="22"/>
          <w:szCs w:val="22"/>
          <w:spacing w:val="-3"/>
        </w:rPr>
        <w:t>进行沟通。</w:t>
      </w:r>
    </w:p>
    <w:p>
      <w:pPr>
        <w:spacing w:before="197" w:line="212" w:lineRule="auto"/>
        <w:rPr>
          <w:rFonts w:ascii="SimSun" w:hAnsi="SimSun" w:eastAsia="SimSun" w:cs="SimSun"/>
          <w:sz w:val="22"/>
          <w:szCs w:val="22"/>
        </w:rPr>
      </w:pPr>
      <w:r>
        <w:rPr>
          <w:rFonts w:ascii="Times New Roman" w:hAnsi="Times New Roman" w:eastAsia="Times New Roman" w:cs="Times New Roman"/>
          <w:sz w:val="22"/>
          <w:szCs w:val="22"/>
          <w:spacing w:val="2"/>
        </w:rPr>
        <w:t>f)</w:t>
      </w:r>
      <w:r>
        <w:rPr>
          <w:rFonts w:ascii="Times New Roman" w:hAnsi="Times New Roman" w:eastAsia="Times New Roman" w:cs="Times New Roman"/>
          <w:sz w:val="22"/>
          <w:szCs w:val="22"/>
          <w:spacing w:val="11"/>
        </w:rPr>
        <w:t xml:space="preserve">    </w:t>
      </w:r>
      <w:r>
        <w:rPr>
          <w:rFonts w:ascii="SimSun" w:hAnsi="SimSun" w:eastAsia="SimSun" w:cs="SimSun"/>
          <w:sz w:val="22"/>
          <w:szCs w:val="22"/>
          <w:spacing w:val="2"/>
        </w:rPr>
        <w:t>适当地更新。</w:t>
      </w:r>
    </w:p>
    <w:p>
      <w:pPr>
        <w:spacing w:before="197" w:line="212" w:lineRule="auto"/>
        <w:rPr>
          <w:rFonts w:ascii="SimSun" w:hAnsi="SimSun" w:eastAsia="SimSun" w:cs="SimSun"/>
          <w:sz w:val="22"/>
          <w:szCs w:val="22"/>
        </w:rPr>
      </w:pPr>
      <w:r>
        <w:rPr>
          <w:rFonts w:ascii="Times New Roman" w:hAnsi="Times New Roman" w:eastAsia="Times New Roman" w:cs="Times New Roman"/>
          <w:sz w:val="22"/>
          <w:szCs w:val="22"/>
          <w:spacing w:val="1"/>
        </w:rPr>
        <w:t>g</w:t>
      </w:r>
      <w:r>
        <w:rPr>
          <w:rFonts w:ascii="SimSun" w:hAnsi="SimSun" w:eastAsia="SimSun" w:cs="SimSun"/>
          <w:sz w:val="22"/>
          <w:szCs w:val="22"/>
          <w:spacing w:val="1"/>
        </w:rPr>
        <w:t>)</w:t>
      </w:r>
      <w:r>
        <w:rPr>
          <w:rFonts w:ascii="SimSun" w:hAnsi="SimSun" w:eastAsia="SimSun" w:cs="SimSun"/>
          <w:sz w:val="22"/>
          <w:szCs w:val="22"/>
          <w:spacing w:val="65"/>
        </w:rPr>
        <w:t xml:space="preserve"> </w:t>
      </w:r>
      <w:r>
        <w:rPr>
          <w:rFonts w:ascii="SimSun" w:hAnsi="SimSun" w:eastAsia="SimSun" w:cs="SimSun"/>
          <w:sz w:val="22"/>
          <w:szCs w:val="22"/>
          <w:spacing w:val="1"/>
        </w:rPr>
        <w:t>作为文件化的信息提供。</w:t>
      </w:r>
    </w:p>
    <w:p>
      <w:pPr>
        <w:spacing w:line="212" w:lineRule="auto"/>
        <w:sectPr>
          <w:headerReference w:type="default" r:id="rId19"/>
          <w:pgSz w:w="11910" w:h="16840"/>
          <w:pgMar w:top="994" w:right="739" w:bottom="400" w:left="1370" w:header="625" w:footer="0" w:gutter="0"/>
        </w:sectPr>
        <w:rPr>
          <w:rFonts w:ascii="SimSun" w:hAnsi="SimSun" w:eastAsia="SimSun" w:cs="SimSun"/>
          <w:sz w:val="22"/>
          <w:szCs w:val="22"/>
        </w:rPr>
      </w:pPr>
    </w:p>
    <w:p>
      <w:pPr>
        <w:ind w:left="3"/>
        <w:spacing w:before="268" w:line="222" w:lineRule="auto"/>
        <w:rPr>
          <w:rFonts w:ascii="SimHei" w:hAnsi="SimHei" w:eastAsia="SimHei" w:cs="SimHei"/>
          <w:sz w:val="26"/>
          <w:szCs w:val="26"/>
        </w:rPr>
      </w:pPr>
      <w:r>
        <w:rPr>
          <w:rFonts w:ascii="SimSun" w:hAnsi="SimSun" w:eastAsia="SimSun" w:cs="SimSun"/>
          <w:sz w:val="26"/>
          <w:szCs w:val="26"/>
          <w:b/>
          <w:bCs/>
          <w:spacing w:val="-19"/>
        </w:rPr>
        <w:t>国际标准化组</w:t>
      </w:r>
      <w:r>
        <w:rPr>
          <w:rFonts w:ascii="SimHei" w:hAnsi="SimHei" w:eastAsia="SimHei" w:cs="SimHei"/>
          <w:sz w:val="26"/>
          <w:szCs w:val="26"/>
          <w:spacing w:val="-19"/>
        </w:rPr>
        <w:t>织</w:t>
      </w:r>
    </w:p>
    <w:p>
      <w:pPr>
        <w:pStyle w:val="BodyText"/>
        <w:spacing w:line="305" w:lineRule="auto"/>
        <w:rPr/>
      </w:pPr>
      <w:r/>
    </w:p>
    <w:p>
      <w:pPr>
        <w:pStyle w:val="BodyText"/>
        <w:spacing w:line="305" w:lineRule="auto"/>
        <w:rPr/>
      </w:pPr>
      <w:r/>
    </w:p>
    <w:p>
      <w:pPr>
        <w:spacing w:before="72" w:line="220" w:lineRule="auto"/>
        <w:rPr>
          <w:rFonts w:ascii="SimSun" w:hAnsi="SimSun" w:eastAsia="SimSun" w:cs="SimSun"/>
          <w:sz w:val="22"/>
          <w:szCs w:val="22"/>
        </w:rPr>
      </w:pPr>
      <w:r>
        <w:rPr>
          <w:rFonts w:ascii="SimSun" w:hAnsi="SimSun" w:eastAsia="SimSun" w:cs="SimSun"/>
          <w:sz w:val="22"/>
          <w:szCs w:val="22"/>
          <w:spacing w:val="-4"/>
        </w:rPr>
        <w:t>6.2.2</w:t>
      </w:r>
      <w:r>
        <w:rPr>
          <w:rFonts w:ascii="SimSun" w:hAnsi="SimSun" w:eastAsia="SimSun" w:cs="SimSun"/>
          <w:sz w:val="22"/>
          <w:szCs w:val="22"/>
          <w:spacing w:val="27"/>
        </w:rPr>
        <w:t xml:space="preserve">  </w:t>
      </w:r>
      <w:r>
        <w:rPr>
          <w:rFonts w:ascii="SimSun" w:hAnsi="SimSun" w:eastAsia="SimSun" w:cs="SimSun"/>
          <w:sz w:val="22"/>
          <w:szCs w:val="22"/>
          <w:b/>
          <w:bCs/>
          <w:spacing w:val="-4"/>
        </w:rPr>
        <w:t>确定安全目标</w:t>
      </w:r>
    </w:p>
    <w:p>
      <w:pPr>
        <w:spacing w:before="220" w:line="220" w:lineRule="auto"/>
        <w:rPr>
          <w:rFonts w:ascii="SimSun" w:hAnsi="SimSun" w:eastAsia="SimSun" w:cs="SimSun"/>
          <w:sz w:val="22"/>
          <w:szCs w:val="22"/>
        </w:rPr>
      </w:pPr>
      <w:r>
        <w:rPr>
          <w:rFonts w:ascii="SimSun" w:hAnsi="SimSun" w:eastAsia="SimSun" w:cs="SimSun"/>
          <w:sz w:val="22"/>
          <w:szCs w:val="22"/>
          <w:spacing w:val="-2"/>
        </w:rPr>
        <w:t>在计划如何实现其安全目标时，组织应确定。</w:t>
      </w:r>
    </w:p>
    <w:p>
      <w:pPr>
        <w:spacing w:before="177" w:line="219" w:lineRule="auto"/>
        <w:rPr>
          <w:rFonts w:ascii="SimSun" w:hAnsi="SimSun" w:eastAsia="SimSun" w:cs="SimSun"/>
          <w:sz w:val="22"/>
          <w:szCs w:val="22"/>
        </w:rPr>
      </w:pPr>
      <w:r>
        <w:rPr>
          <w:rFonts w:ascii="SimSun" w:hAnsi="SimSun" w:eastAsia="SimSun" w:cs="SimSun"/>
          <w:sz w:val="22"/>
          <w:szCs w:val="22"/>
          <w:spacing w:val="4"/>
        </w:rPr>
        <w:t>一</w:t>
      </w:r>
      <w:r>
        <w:rPr>
          <w:rFonts w:ascii="SimSun" w:hAnsi="SimSun" w:eastAsia="SimSun" w:cs="SimSun"/>
          <w:sz w:val="22"/>
          <w:szCs w:val="22"/>
          <w:spacing w:val="72"/>
        </w:rPr>
        <w:t xml:space="preserve"> </w:t>
      </w:r>
      <w:r>
        <w:rPr>
          <w:rFonts w:ascii="SimSun" w:hAnsi="SimSun" w:eastAsia="SimSun" w:cs="SimSun"/>
          <w:sz w:val="22"/>
          <w:szCs w:val="22"/>
          <w:spacing w:val="4"/>
        </w:rPr>
        <w:t>将要做什么?</w:t>
      </w:r>
    </w:p>
    <w:p>
      <w:pPr>
        <w:spacing w:before="188" w:line="219" w:lineRule="auto"/>
        <w:rPr>
          <w:rFonts w:ascii="SimSun" w:hAnsi="SimSun" w:eastAsia="SimSun" w:cs="SimSun"/>
          <w:sz w:val="22"/>
          <w:szCs w:val="22"/>
        </w:rPr>
      </w:pPr>
      <w:r>
        <w:rPr>
          <w:rFonts w:ascii="SimSun" w:hAnsi="SimSun" w:eastAsia="SimSun" w:cs="SimSun"/>
          <w:sz w:val="22"/>
          <w:szCs w:val="22"/>
          <w:spacing w:val="20"/>
        </w:rPr>
        <w:t>一</w:t>
      </w:r>
      <w:r>
        <w:rPr>
          <w:rFonts w:ascii="SimSun" w:hAnsi="SimSun" w:eastAsia="SimSun" w:cs="SimSun"/>
          <w:sz w:val="22"/>
          <w:szCs w:val="22"/>
          <w:spacing w:val="-50"/>
        </w:rPr>
        <w:t xml:space="preserve"> </w:t>
      </w:r>
      <w:r>
        <w:rPr>
          <w:rFonts w:ascii="SimSun" w:hAnsi="SimSun" w:eastAsia="SimSun" w:cs="SimSun"/>
          <w:sz w:val="22"/>
          <w:szCs w:val="22"/>
          <w:spacing w:val="20"/>
        </w:rPr>
        <w:t>需要什么资源?</w:t>
      </w:r>
    </w:p>
    <w:p>
      <w:pPr>
        <w:spacing w:before="189" w:line="219" w:lineRule="auto"/>
        <w:rPr>
          <w:rFonts w:ascii="SimSun" w:hAnsi="SimSun" w:eastAsia="SimSun" w:cs="SimSun"/>
          <w:sz w:val="22"/>
          <w:szCs w:val="22"/>
        </w:rPr>
      </w:pPr>
      <w:r>
        <w:rPr>
          <w:rFonts w:ascii="SimSun" w:hAnsi="SimSun" w:eastAsia="SimSun" w:cs="SimSun"/>
          <w:sz w:val="22"/>
          <w:szCs w:val="22"/>
          <w:spacing w:val="19"/>
        </w:rPr>
        <w:t>一</w:t>
      </w:r>
      <w:r>
        <w:rPr>
          <w:rFonts w:ascii="SimSun" w:hAnsi="SimSun" w:eastAsia="SimSun" w:cs="SimSun"/>
          <w:sz w:val="22"/>
          <w:szCs w:val="22"/>
          <w:spacing w:val="-56"/>
        </w:rPr>
        <w:t xml:space="preserve"> </w:t>
      </w:r>
      <w:r>
        <w:rPr>
          <w:rFonts w:ascii="SimSun" w:hAnsi="SimSun" w:eastAsia="SimSun" w:cs="SimSun"/>
          <w:sz w:val="22"/>
          <w:szCs w:val="22"/>
          <w:spacing w:val="19"/>
        </w:rPr>
        <w:t>谁将负责。</w:t>
      </w:r>
    </w:p>
    <w:p>
      <w:pPr>
        <w:spacing w:before="189" w:line="219" w:lineRule="auto"/>
        <w:rPr>
          <w:rFonts w:ascii="SimSun" w:hAnsi="SimSun" w:eastAsia="SimSun" w:cs="SimSun"/>
          <w:sz w:val="22"/>
          <w:szCs w:val="22"/>
        </w:rPr>
      </w:pPr>
      <w:r>
        <w:rPr>
          <w:rFonts w:ascii="SimSun" w:hAnsi="SimSun" w:eastAsia="SimSun" w:cs="SimSun"/>
          <w:sz w:val="22"/>
          <w:szCs w:val="22"/>
          <w:spacing w:val="19"/>
        </w:rPr>
        <w:t>一</w:t>
      </w:r>
      <w:r>
        <w:rPr>
          <w:rFonts w:ascii="SimSun" w:hAnsi="SimSun" w:eastAsia="SimSun" w:cs="SimSun"/>
          <w:sz w:val="22"/>
          <w:szCs w:val="22"/>
          <w:spacing w:val="-56"/>
        </w:rPr>
        <w:t xml:space="preserve"> </w:t>
      </w:r>
      <w:r>
        <w:rPr>
          <w:rFonts w:ascii="SimSun" w:hAnsi="SimSun" w:eastAsia="SimSun" w:cs="SimSun"/>
          <w:sz w:val="22"/>
          <w:szCs w:val="22"/>
          <w:spacing w:val="19"/>
        </w:rPr>
        <w:t>何时完成。</w:t>
      </w:r>
    </w:p>
    <w:p>
      <w:pPr>
        <w:spacing w:before="217" w:line="218" w:lineRule="auto"/>
        <w:rPr>
          <w:rFonts w:ascii="SimSun" w:hAnsi="SimSun" w:eastAsia="SimSun" w:cs="SimSun"/>
          <w:sz w:val="22"/>
          <w:szCs w:val="22"/>
        </w:rPr>
      </w:pPr>
      <w:r>
        <w:rPr>
          <w:rFonts w:ascii="SimSun" w:hAnsi="SimSun" w:eastAsia="SimSun" w:cs="SimSun"/>
          <w:sz w:val="22"/>
          <w:szCs w:val="22"/>
          <w:spacing w:val="20"/>
        </w:rPr>
        <w:t>一如何对结果进行评估。</w:t>
      </w:r>
    </w:p>
    <w:p>
      <w:pPr>
        <w:spacing w:before="191" w:line="219" w:lineRule="auto"/>
        <w:rPr>
          <w:rFonts w:ascii="SimSun" w:hAnsi="SimSun" w:eastAsia="SimSun" w:cs="SimSun"/>
          <w:sz w:val="22"/>
          <w:szCs w:val="22"/>
        </w:rPr>
      </w:pPr>
      <w:r>
        <w:rPr>
          <w:rFonts w:ascii="SimSun" w:hAnsi="SimSun" w:eastAsia="SimSun" w:cs="SimSun"/>
          <w:sz w:val="22"/>
          <w:szCs w:val="22"/>
          <w:spacing w:val="-1"/>
        </w:rPr>
        <w:t>在建立和审查其安全目标时，一个组织应考虑到。</w:t>
      </w:r>
    </w:p>
    <w:p>
      <w:pPr>
        <w:spacing w:before="220" w:line="219" w:lineRule="auto"/>
        <w:rPr>
          <w:rFonts w:ascii="SimSun" w:hAnsi="SimSun" w:eastAsia="SimSun" w:cs="SimSun"/>
          <w:sz w:val="22"/>
          <w:szCs w:val="22"/>
        </w:rPr>
      </w:pPr>
      <w:r>
        <w:rPr>
          <w:rFonts w:ascii="Times New Roman" w:hAnsi="Times New Roman" w:eastAsia="Times New Roman" w:cs="Times New Roman"/>
          <w:sz w:val="22"/>
          <w:szCs w:val="22"/>
          <w:spacing w:val="-1"/>
        </w:rPr>
        <w:t>a</w:t>
      </w:r>
      <w:r>
        <w:rPr>
          <w:rFonts w:ascii="Times New Roman" w:hAnsi="Times New Roman" w:eastAsia="Times New Roman" w:cs="Times New Roman"/>
          <w:sz w:val="22"/>
          <w:szCs w:val="22"/>
          <w:spacing w:val="-17"/>
        </w:rPr>
        <w:t xml:space="preserve"> </w:t>
      </w:r>
      <w:r>
        <w:rPr>
          <w:rFonts w:ascii="SimSun" w:hAnsi="SimSun" w:eastAsia="SimSun" w:cs="SimSun"/>
          <w:sz w:val="22"/>
          <w:szCs w:val="22"/>
          <w:spacing w:val="-1"/>
        </w:rPr>
        <w:t>)</w:t>
      </w:r>
      <w:r>
        <w:rPr>
          <w:rFonts w:ascii="SimSun" w:hAnsi="SimSun" w:eastAsia="SimSun" w:cs="SimSun"/>
          <w:sz w:val="22"/>
          <w:szCs w:val="22"/>
          <w:spacing w:val="49"/>
        </w:rPr>
        <w:t xml:space="preserve"> </w:t>
      </w:r>
      <w:r>
        <w:rPr>
          <w:rFonts w:ascii="SimSun" w:hAnsi="SimSun" w:eastAsia="SimSun" w:cs="SimSun"/>
          <w:sz w:val="22"/>
          <w:szCs w:val="22"/>
          <w:spacing w:val="-1"/>
        </w:rPr>
        <w:t>技术、人力、行政和其他选择。</w:t>
      </w:r>
    </w:p>
    <w:p>
      <w:pPr>
        <w:spacing w:before="164" w:line="212" w:lineRule="auto"/>
        <w:rPr>
          <w:rFonts w:ascii="SimSun" w:hAnsi="SimSun" w:eastAsia="SimSun" w:cs="SimSun"/>
          <w:sz w:val="22"/>
          <w:szCs w:val="22"/>
        </w:rPr>
      </w:pPr>
      <w:r>
        <w:rPr>
          <w:rFonts w:ascii="Times New Roman" w:hAnsi="Times New Roman" w:eastAsia="Times New Roman" w:cs="Times New Roman"/>
          <w:sz w:val="22"/>
          <w:szCs w:val="22"/>
        </w:rPr>
        <w:t>b)</w:t>
      </w:r>
      <w:r>
        <w:rPr>
          <w:rFonts w:ascii="Times New Roman" w:hAnsi="Times New Roman" w:eastAsia="Times New Roman" w:cs="Times New Roman"/>
          <w:sz w:val="22"/>
          <w:szCs w:val="22"/>
          <w:spacing w:val="13"/>
          <w:w w:val="101"/>
        </w:rPr>
        <w:t xml:space="preserve">   </w:t>
      </w:r>
      <w:r>
        <w:rPr>
          <w:rFonts w:ascii="SimSun" w:hAnsi="SimSun" w:eastAsia="SimSun" w:cs="SimSun"/>
          <w:sz w:val="22"/>
          <w:szCs w:val="22"/>
        </w:rPr>
        <w:t>有关各方的意见和影响。</w:t>
      </w:r>
    </w:p>
    <w:p>
      <w:pPr>
        <w:spacing w:before="182" w:line="210" w:lineRule="auto"/>
        <w:rPr>
          <w:rFonts w:ascii="SimSun" w:hAnsi="SimSun" w:eastAsia="SimSun" w:cs="SimSun"/>
          <w:sz w:val="22"/>
          <w:szCs w:val="22"/>
        </w:rPr>
      </w:pPr>
      <w:r>
        <w:rPr>
          <w:rFonts w:ascii="SimSun" w:hAnsi="SimSun" w:eastAsia="SimSun" w:cs="SimSun"/>
          <w:sz w:val="22"/>
          <w:szCs w:val="22"/>
        </w:rPr>
        <w:t>安全目标应与组织对持续改进的承诺相一致。</w:t>
      </w:r>
    </w:p>
    <w:p>
      <w:pPr>
        <w:spacing w:line="219" w:lineRule="auto"/>
        <w:rPr>
          <w:rFonts w:ascii="SimSun" w:hAnsi="SimSun" w:eastAsia="SimSun" w:cs="SimSun"/>
          <w:sz w:val="22"/>
          <w:szCs w:val="22"/>
        </w:rPr>
      </w:pPr>
      <w:r>
        <w:rPr>
          <w:rFonts w:ascii="SimSun" w:hAnsi="SimSun" w:eastAsia="SimSun" w:cs="SimSun"/>
          <w:sz w:val="22"/>
          <w:szCs w:val="22"/>
          <w:spacing w:val="-5"/>
        </w:rPr>
        <w:t>完善。</w:t>
      </w:r>
    </w:p>
    <w:p>
      <w:pPr>
        <w:spacing w:before="297" w:line="219" w:lineRule="auto"/>
        <w:rPr>
          <w:rFonts w:ascii="SimSun" w:hAnsi="SimSun" w:eastAsia="SimSun" w:cs="SimSun"/>
          <w:sz w:val="24"/>
          <w:szCs w:val="24"/>
        </w:rPr>
      </w:pPr>
      <w:r>
        <w:rPr>
          <w:rFonts w:ascii="SimSun" w:hAnsi="SimSun" w:eastAsia="SimSun" w:cs="SimSun"/>
          <w:sz w:val="24"/>
          <w:szCs w:val="24"/>
          <w:spacing w:val="3"/>
        </w:rPr>
        <w:t>6.3</w:t>
      </w:r>
      <w:r>
        <w:rPr>
          <w:rFonts w:ascii="SimSun" w:hAnsi="SimSun" w:eastAsia="SimSun" w:cs="SimSun"/>
          <w:sz w:val="24"/>
          <w:szCs w:val="24"/>
          <w:spacing w:val="86"/>
        </w:rPr>
        <w:t xml:space="preserve"> </w:t>
      </w:r>
      <w:r>
        <w:rPr>
          <w:rFonts w:ascii="SimSun" w:hAnsi="SimSun" w:eastAsia="SimSun" w:cs="SimSun"/>
          <w:sz w:val="24"/>
          <w:szCs w:val="24"/>
          <w:b/>
          <w:bCs/>
          <w:spacing w:val="3"/>
        </w:rPr>
        <w:t>变革的规划</w:t>
      </w:r>
    </w:p>
    <w:p>
      <w:pPr>
        <w:spacing w:before="223" w:line="246" w:lineRule="auto"/>
        <w:rPr>
          <w:rFonts w:ascii="SimSun" w:hAnsi="SimSun" w:eastAsia="SimSun" w:cs="SimSun"/>
          <w:sz w:val="20"/>
          <w:szCs w:val="20"/>
        </w:rPr>
      </w:pPr>
      <w:r>
        <w:rPr>
          <w:rFonts w:ascii="SimSun" w:hAnsi="SimSun" w:eastAsia="SimSun" w:cs="SimSun"/>
          <w:sz w:val="20"/>
          <w:szCs w:val="20"/>
          <w:spacing w:val="18"/>
        </w:rPr>
        <w:t>当组织确定需要对安全管理系统进行变更时，包括在第10条中确定</w:t>
      </w:r>
      <w:r>
        <w:rPr>
          <w:rFonts w:ascii="SimSun" w:hAnsi="SimSun" w:eastAsia="SimSun" w:cs="SimSun"/>
          <w:sz w:val="20"/>
          <w:szCs w:val="20"/>
          <w:spacing w:val="17"/>
        </w:rPr>
        <w:t>的那些变更。</w:t>
      </w:r>
      <w:r>
        <w:rPr>
          <w:rFonts w:ascii="SimSun" w:hAnsi="SimSun" w:eastAsia="SimSun" w:cs="SimSun"/>
          <w:sz w:val="20"/>
          <w:szCs w:val="20"/>
          <w:spacing w:val="-27"/>
        </w:rPr>
        <w:t xml:space="preserve"> </w:t>
      </w:r>
      <w:r>
        <w:rPr>
          <w:rFonts w:ascii="SimSun" w:hAnsi="SimSun" w:eastAsia="SimSun" w:cs="SimSun"/>
          <w:sz w:val="20"/>
          <w:szCs w:val="20"/>
          <w:b/>
          <w:bCs/>
          <w:u w:val="single" w:color="auto"/>
          <w:color w:val="1040C0"/>
          <w:spacing w:val="17"/>
        </w:rPr>
        <w:t>第10条</w:t>
      </w:r>
      <w:r>
        <w:rPr>
          <w:rFonts w:ascii="SimSun" w:hAnsi="SimSun" w:eastAsia="SimSun" w:cs="SimSun"/>
          <w:sz w:val="20"/>
          <w:szCs w:val="20"/>
          <w:spacing w:val="17"/>
        </w:rPr>
        <w:t>时</w:t>
      </w:r>
      <w:r>
        <w:rPr>
          <w:rFonts w:ascii="SimSun" w:hAnsi="SimSun" w:eastAsia="SimSun" w:cs="SimSun"/>
          <w:sz w:val="20"/>
          <w:szCs w:val="20"/>
          <w:spacing w:val="-45"/>
        </w:rPr>
        <w:t xml:space="preserve"> </w:t>
      </w:r>
      <w:r>
        <w:rPr>
          <w:rFonts w:ascii="SimSun" w:hAnsi="SimSun" w:eastAsia="SimSun" w:cs="SimSun"/>
          <w:sz w:val="20"/>
          <w:szCs w:val="20"/>
          <w:spacing w:val="17"/>
        </w:rPr>
        <w:t>，应以有计</w:t>
      </w:r>
      <w:r>
        <w:rPr>
          <w:rFonts w:ascii="SimSun" w:hAnsi="SimSun" w:eastAsia="SimSun" w:cs="SimSun"/>
          <w:sz w:val="20"/>
          <w:szCs w:val="20"/>
        </w:rPr>
        <w:t xml:space="preserve"> </w:t>
      </w:r>
      <w:r>
        <w:rPr>
          <w:rFonts w:ascii="SimSun" w:hAnsi="SimSun" w:eastAsia="SimSun" w:cs="SimSun"/>
          <w:sz w:val="20"/>
          <w:szCs w:val="20"/>
          <w:spacing w:val="17"/>
        </w:rPr>
        <w:t>划的方式进行变更。</w:t>
      </w:r>
    </w:p>
    <w:p>
      <w:pPr>
        <w:spacing w:before="170" w:line="219" w:lineRule="auto"/>
        <w:rPr>
          <w:rFonts w:ascii="SimSun" w:hAnsi="SimSun" w:eastAsia="SimSun" w:cs="SimSun"/>
          <w:sz w:val="22"/>
          <w:szCs w:val="22"/>
        </w:rPr>
      </w:pPr>
      <w:r>
        <w:rPr>
          <w:rFonts w:ascii="SimSun" w:hAnsi="SimSun" w:eastAsia="SimSun" w:cs="SimSun"/>
          <w:sz w:val="22"/>
          <w:szCs w:val="22"/>
          <w:spacing w:val="-2"/>
        </w:rPr>
        <w:t>组织应考虑</w:t>
      </w:r>
    </w:p>
    <w:p>
      <w:pPr>
        <w:spacing w:before="176" w:line="212" w:lineRule="auto"/>
        <w:rPr>
          <w:rFonts w:ascii="SimSun" w:hAnsi="SimSun" w:eastAsia="SimSun" w:cs="SimSun"/>
          <w:sz w:val="22"/>
          <w:szCs w:val="22"/>
        </w:rPr>
      </w:pPr>
      <w:r>
        <w:rPr>
          <w:rFonts w:ascii="Times New Roman" w:hAnsi="Times New Roman" w:eastAsia="Times New Roman" w:cs="Times New Roman"/>
          <w:sz w:val="22"/>
          <w:szCs w:val="22"/>
          <w:spacing w:val="2"/>
        </w:rPr>
        <w:t>a)</w:t>
      </w:r>
      <w:r>
        <w:rPr>
          <w:rFonts w:ascii="Times New Roman" w:hAnsi="Times New Roman" w:eastAsia="Times New Roman" w:cs="Times New Roman"/>
          <w:sz w:val="22"/>
          <w:szCs w:val="22"/>
          <w:spacing w:val="18"/>
        </w:rPr>
        <w:t xml:space="preserve">   </w:t>
      </w:r>
      <w:r>
        <w:rPr>
          <w:rFonts w:ascii="SimSun" w:hAnsi="SimSun" w:eastAsia="SimSun" w:cs="SimSun"/>
          <w:sz w:val="22"/>
          <w:szCs w:val="22"/>
          <w:spacing w:val="2"/>
        </w:rPr>
        <w:t>变更的目的及其潜在后果。</w:t>
      </w:r>
    </w:p>
    <w:p>
      <w:pPr>
        <w:spacing w:before="207" w:line="212" w:lineRule="auto"/>
        <w:rPr>
          <w:rFonts w:ascii="SimSun" w:hAnsi="SimSun" w:eastAsia="SimSun" w:cs="SimSun"/>
          <w:sz w:val="22"/>
          <w:szCs w:val="22"/>
        </w:rPr>
      </w:pPr>
      <w:r>
        <w:rPr>
          <w:rFonts w:ascii="Times New Roman" w:hAnsi="Times New Roman" w:eastAsia="Times New Roman" w:cs="Times New Roman"/>
          <w:sz w:val="22"/>
          <w:szCs w:val="22"/>
          <w:spacing w:val="-1"/>
        </w:rPr>
        <w:t>b)</w:t>
      </w:r>
      <w:r>
        <w:rPr>
          <w:rFonts w:ascii="Times New Roman" w:hAnsi="Times New Roman" w:eastAsia="Times New Roman" w:cs="Times New Roman"/>
          <w:sz w:val="22"/>
          <w:szCs w:val="22"/>
          <w:spacing w:val="18"/>
        </w:rPr>
        <w:t xml:space="preserve">   </w:t>
      </w:r>
      <w:r>
        <w:rPr>
          <w:rFonts w:ascii="SimSun" w:hAnsi="SimSun" w:eastAsia="SimSun" w:cs="SimSun"/>
          <w:sz w:val="22"/>
          <w:szCs w:val="22"/>
          <w:spacing w:val="-1"/>
        </w:rPr>
        <w:t>安全管理系统的完整性。</w:t>
      </w:r>
    </w:p>
    <w:p>
      <w:pPr>
        <w:spacing w:before="208" w:line="212" w:lineRule="auto"/>
        <w:rPr>
          <w:rFonts w:ascii="SimSun" w:hAnsi="SimSun" w:eastAsia="SimSun" w:cs="SimSun"/>
          <w:sz w:val="22"/>
          <w:szCs w:val="22"/>
        </w:rPr>
      </w:pPr>
      <w:r>
        <w:rPr>
          <w:rFonts w:ascii="Times New Roman" w:hAnsi="Times New Roman" w:eastAsia="Times New Roman" w:cs="Times New Roman"/>
          <w:sz w:val="22"/>
          <w:szCs w:val="22"/>
          <w:spacing w:val="-3"/>
        </w:rPr>
        <w:t>c)</w:t>
      </w:r>
      <w:r>
        <w:rPr>
          <w:rFonts w:ascii="Times New Roman" w:hAnsi="Times New Roman" w:eastAsia="Times New Roman" w:cs="Times New Roman"/>
          <w:sz w:val="22"/>
          <w:szCs w:val="22"/>
          <w:spacing w:val="4"/>
        </w:rPr>
        <w:t xml:space="preserve">    </w:t>
      </w:r>
      <w:r>
        <w:rPr>
          <w:rFonts w:ascii="SimSun" w:hAnsi="SimSun" w:eastAsia="SimSun" w:cs="SimSun"/>
          <w:sz w:val="22"/>
          <w:szCs w:val="22"/>
          <w:spacing w:val="-3"/>
        </w:rPr>
        <w:t>资源的可用性。</w:t>
      </w:r>
    </w:p>
    <w:p>
      <w:pPr>
        <w:spacing w:before="197" w:line="212" w:lineRule="auto"/>
        <w:rPr>
          <w:rFonts w:ascii="SimSun" w:hAnsi="SimSun" w:eastAsia="SimSun" w:cs="SimSun"/>
          <w:sz w:val="22"/>
          <w:szCs w:val="22"/>
        </w:rPr>
      </w:pPr>
      <w:r>
        <w:rPr>
          <w:rFonts w:ascii="Times New Roman" w:hAnsi="Times New Roman" w:eastAsia="Times New Roman" w:cs="Times New Roman"/>
          <w:sz w:val="22"/>
          <w:szCs w:val="22"/>
        </w:rPr>
        <w:t>d)    </w:t>
      </w:r>
      <w:r>
        <w:rPr>
          <w:rFonts w:ascii="SimSun" w:hAnsi="SimSun" w:eastAsia="SimSun" w:cs="SimSun"/>
          <w:sz w:val="22"/>
          <w:szCs w:val="22"/>
        </w:rPr>
        <w:t>职责和权限的分配或重新分配。</w:t>
      </w:r>
    </w:p>
    <w:p>
      <w:pPr>
        <w:pStyle w:val="BodyText"/>
        <w:spacing w:line="307" w:lineRule="auto"/>
        <w:rPr/>
      </w:pPr>
      <w:r/>
    </w:p>
    <w:p>
      <w:pPr>
        <w:spacing w:before="92" w:line="219" w:lineRule="auto"/>
        <w:rPr>
          <w:rFonts w:ascii="SimSun" w:hAnsi="SimSun" w:eastAsia="SimSun" w:cs="SimSun"/>
          <w:sz w:val="28"/>
          <w:szCs w:val="28"/>
        </w:rPr>
      </w:pPr>
      <w:r>
        <w:rPr>
          <w:rFonts w:ascii="SimSun" w:hAnsi="SimSun" w:eastAsia="SimSun" w:cs="SimSun"/>
          <w:sz w:val="28"/>
          <w:szCs w:val="28"/>
          <w:spacing w:val="-10"/>
        </w:rPr>
        <w:t>7</w:t>
      </w:r>
      <w:r>
        <w:rPr>
          <w:rFonts w:ascii="SimSun" w:hAnsi="SimSun" w:eastAsia="SimSun" w:cs="SimSun"/>
          <w:sz w:val="28"/>
          <w:szCs w:val="28"/>
          <w:spacing w:val="121"/>
        </w:rPr>
        <w:t xml:space="preserve"> </w:t>
      </w:r>
      <w:r>
        <w:rPr>
          <w:rFonts w:ascii="SimSun" w:hAnsi="SimSun" w:eastAsia="SimSun" w:cs="SimSun"/>
          <w:sz w:val="28"/>
          <w:szCs w:val="28"/>
          <w:b/>
          <w:bCs/>
          <w:spacing w:val="-10"/>
        </w:rPr>
        <w:t>支持</w:t>
      </w:r>
    </w:p>
    <w:p>
      <w:pPr>
        <w:spacing w:before="308" w:line="221" w:lineRule="auto"/>
        <w:rPr>
          <w:rFonts w:ascii="SimSun" w:hAnsi="SimSun" w:eastAsia="SimSun" w:cs="SimSun"/>
          <w:sz w:val="24"/>
          <w:szCs w:val="24"/>
        </w:rPr>
      </w:pPr>
      <w:r>
        <w:rPr>
          <w:rFonts w:ascii="SimSun" w:hAnsi="SimSun" w:eastAsia="SimSun" w:cs="SimSun"/>
          <w:sz w:val="24"/>
          <w:szCs w:val="24"/>
          <w:spacing w:val="-10"/>
        </w:rPr>
        <w:t>7.1</w:t>
      </w:r>
      <w:r>
        <w:rPr>
          <w:rFonts w:ascii="SimSun" w:hAnsi="SimSun" w:eastAsia="SimSun" w:cs="SimSun"/>
          <w:sz w:val="24"/>
          <w:szCs w:val="24"/>
          <w:spacing w:val="10"/>
        </w:rPr>
        <w:t xml:space="preserve">  </w:t>
      </w:r>
      <w:r>
        <w:rPr>
          <w:rFonts w:ascii="SimSun" w:hAnsi="SimSun" w:eastAsia="SimSun" w:cs="SimSun"/>
          <w:sz w:val="24"/>
          <w:szCs w:val="24"/>
          <w:b/>
          <w:bCs/>
          <w:spacing w:val="-10"/>
        </w:rPr>
        <w:t>资源</w:t>
      </w:r>
    </w:p>
    <w:p>
      <w:pPr>
        <w:spacing w:before="192" w:line="219" w:lineRule="auto"/>
        <w:rPr>
          <w:rFonts w:ascii="SimSun" w:hAnsi="SimSun" w:eastAsia="SimSun" w:cs="SimSun"/>
          <w:sz w:val="22"/>
          <w:szCs w:val="22"/>
        </w:rPr>
      </w:pPr>
      <w:r>
        <w:rPr>
          <w:rFonts w:ascii="SimSun" w:hAnsi="SimSun" w:eastAsia="SimSun" w:cs="SimSun"/>
          <w:sz w:val="22"/>
          <w:szCs w:val="22"/>
          <w:spacing w:val="-1"/>
        </w:rPr>
        <w:t>组织应确定并提供建立、实施、维护和持续改进安全管理系统所需的资源。</w:t>
      </w:r>
    </w:p>
    <w:p>
      <w:pPr>
        <w:pStyle w:val="BodyText"/>
        <w:spacing w:line="274" w:lineRule="auto"/>
        <w:rPr/>
      </w:pPr>
      <w:r/>
    </w:p>
    <w:p>
      <w:pPr>
        <w:ind w:right="8728"/>
        <w:spacing w:before="72" w:line="377" w:lineRule="auto"/>
        <w:rPr>
          <w:rFonts w:ascii="SimSun" w:hAnsi="SimSun" w:eastAsia="SimSun" w:cs="SimSun"/>
          <w:sz w:val="22"/>
          <w:szCs w:val="22"/>
        </w:rPr>
      </w:pPr>
      <w:r>
        <w:rPr>
          <w:rFonts w:ascii="SimSun" w:hAnsi="SimSun" w:eastAsia="SimSun" w:cs="SimSun"/>
          <w:sz w:val="22"/>
          <w:szCs w:val="22"/>
          <w:spacing w:val="-10"/>
        </w:rPr>
        <w:t>7.2</w:t>
      </w:r>
      <w:r>
        <w:rPr>
          <w:rFonts w:ascii="SimSun" w:hAnsi="SimSun" w:eastAsia="SimSun" w:cs="SimSun"/>
          <w:sz w:val="22"/>
          <w:szCs w:val="22"/>
          <w:spacing w:val="9"/>
        </w:rPr>
        <w:t xml:space="preserve">  </w:t>
      </w:r>
      <w:r>
        <w:rPr>
          <w:rFonts w:ascii="SimSun" w:hAnsi="SimSun" w:eastAsia="SimSun" w:cs="SimSun"/>
          <w:sz w:val="22"/>
          <w:szCs w:val="22"/>
          <w:b/>
          <w:bCs/>
          <w:spacing w:val="-10"/>
        </w:rPr>
        <w:t>能</w:t>
      </w:r>
      <w:r>
        <w:rPr>
          <w:rFonts w:ascii="SimSun" w:hAnsi="SimSun" w:eastAsia="SimSun" w:cs="SimSun"/>
          <w:sz w:val="22"/>
          <w:szCs w:val="22"/>
          <w:spacing w:val="-53"/>
        </w:rPr>
        <w:t xml:space="preserve"> </w:t>
      </w:r>
      <w:r>
        <w:rPr>
          <w:rFonts w:ascii="SimSun" w:hAnsi="SimSun" w:eastAsia="SimSun" w:cs="SimSun"/>
          <w:sz w:val="22"/>
          <w:szCs w:val="22"/>
          <w:b/>
          <w:bCs/>
          <w:spacing w:val="-10"/>
        </w:rPr>
        <w:t>力</w:t>
      </w:r>
      <w:r>
        <w:rPr>
          <w:rFonts w:ascii="SimSun" w:hAnsi="SimSun" w:eastAsia="SimSun" w:cs="SimSun"/>
          <w:sz w:val="22"/>
          <w:szCs w:val="22"/>
        </w:rPr>
        <w:t xml:space="preserve"> </w:t>
      </w:r>
      <w:r>
        <w:rPr>
          <w:rFonts w:ascii="SimSun" w:hAnsi="SimSun" w:eastAsia="SimSun" w:cs="SimSun"/>
          <w:sz w:val="22"/>
          <w:szCs w:val="22"/>
          <w:spacing w:val="9"/>
        </w:rPr>
        <w:t>组织应</w:t>
      </w:r>
    </w:p>
    <w:p>
      <w:pPr>
        <w:spacing w:before="5" w:line="219" w:lineRule="auto"/>
        <w:rPr>
          <w:rFonts w:ascii="SimSun" w:hAnsi="SimSun" w:eastAsia="SimSun" w:cs="SimSun"/>
          <w:sz w:val="22"/>
          <w:szCs w:val="22"/>
        </w:rPr>
      </w:pPr>
      <w:r>
        <w:rPr>
          <w:rFonts w:ascii="SimSun" w:hAnsi="SimSun" w:eastAsia="SimSun" w:cs="SimSun"/>
          <w:sz w:val="22"/>
          <w:szCs w:val="22"/>
          <w:spacing w:val="6"/>
        </w:rPr>
        <w:t>一确定在其控制下从事影响其安全绩效的工作的人员的必要能力。</w:t>
      </w:r>
    </w:p>
    <w:p>
      <w:pPr>
        <w:spacing w:before="199" w:line="219" w:lineRule="auto"/>
        <w:rPr>
          <w:rFonts w:ascii="SimSun" w:hAnsi="SimSun" w:eastAsia="SimSun" w:cs="SimSun"/>
          <w:sz w:val="22"/>
          <w:szCs w:val="22"/>
        </w:rPr>
      </w:pPr>
      <w:r>
        <w:rPr>
          <w:rFonts w:ascii="SimSun" w:hAnsi="SimSun" w:eastAsia="SimSun" w:cs="SimSun"/>
          <w:sz w:val="22"/>
          <w:szCs w:val="22"/>
          <w:spacing w:val="5"/>
        </w:rPr>
        <w:t>一确保这些人在适当的教育、培训或经验的基础上具备能力，并通过适当的安全审</w:t>
      </w:r>
      <w:r>
        <w:rPr>
          <w:rFonts w:ascii="SimSun" w:hAnsi="SimSun" w:eastAsia="SimSun" w:cs="SimSun"/>
          <w:sz w:val="22"/>
          <w:szCs w:val="22"/>
          <w:spacing w:val="4"/>
        </w:rPr>
        <w:t>查。</w:t>
      </w:r>
    </w:p>
    <w:p>
      <w:pPr>
        <w:spacing w:before="196" w:line="218" w:lineRule="auto"/>
        <w:rPr>
          <w:rFonts w:ascii="SimSun" w:hAnsi="SimSun" w:eastAsia="SimSun" w:cs="SimSun"/>
          <w:sz w:val="21"/>
          <w:szCs w:val="21"/>
        </w:rPr>
      </w:pPr>
      <w:r>
        <w:rPr>
          <w:rFonts w:ascii="SimSun" w:hAnsi="SimSun" w:eastAsia="SimSun" w:cs="SimSun"/>
          <w:sz w:val="21"/>
          <w:szCs w:val="21"/>
          <w:spacing w:val="16"/>
        </w:rPr>
        <w:t>一在适用的情况下，采取行动以获得必要的能力，并评估所采取行动的有效性。</w:t>
      </w:r>
    </w:p>
    <w:p>
      <w:pPr>
        <w:spacing w:before="203" w:line="219" w:lineRule="auto"/>
        <w:rPr>
          <w:rFonts w:ascii="SimSun" w:hAnsi="SimSun" w:eastAsia="SimSun" w:cs="SimSun"/>
          <w:sz w:val="21"/>
          <w:szCs w:val="21"/>
        </w:rPr>
      </w:pPr>
      <w:r>
        <w:rPr>
          <w:rFonts w:ascii="SimSun" w:hAnsi="SimSun" w:eastAsia="SimSun" w:cs="SimSun"/>
          <w:sz w:val="21"/>
          <w:szCs w:val="21"/>
          <w:spacing w:val="9"/>
        </w:rPr>
        <w:t>应提供适当的文件化信息作为能力的证据。</w:t>
      </w:r>
    </w:p>
    <w:p>
      <w:pPr>
        <w:spacing w:before="201" w:line="219" w:lineRule="auto"/>
        <w:rPr>
          <w:rFonts w:ascii="SimSun" w:hAnsi="SimSun" w:eastAsia="SimSun" w:cs="SimSun"/>
          <w:sz w:val="21"/>
          <w:szCs w:val="21"/>
        </w:rPr>
      </w:pPr>
      <w:r>
        <w:rPr>
          <w:rFonts w:ascii="SimSun" w:hAnsi="SimSun" w:eastAsia="SimSun" w:cs="SimSun"/>
          <w:sz w:val="21"/>
          <w:szCs w:val="21"/>
          <w:spacing w:val="-12"/>
        </w:rPr>
        <w:t>注意适用的行动可以包括，例如：为目前的雇员提供培训、指</w:t>
      </w:r>
      <w:r>
        <w:rPr>
          <w:rFonts w:ascii="SimSun" w:hAnsi="SimSun" w:eastAsia="SimSun" w:cs="SimSun"/>
          <w:sz w:val="21"/>
          <w:szCs w:val="21"/>
          <w:spacing w:val="-13"/>
        </w:rPr>
        <w:t>导或重新分配；或者雇用或签约有能力的人。</w:t>
      </w:r>
    </w:p>
    <w:p>
      <w:pPr>
        <w:spacing w:line="219" w:lineRule="auto"/>
        <w:sectPr>
          <w:headerReference w:type="default" r:id="rId11"/>
          <w:pgSz w:w="11910" w:h="16840"/>
          <w:pgMar w:top="400" w:right="1460" w:bottom="400" w:left="699" w:header="0" w:footer="0" w:gutter="0"/>
        </w:sectPr>
        <w:rPr>
          <w:rFonts w:ascii="SimSun" w:hAnsi="SimSun" w:eastAsia="SimSun" w:cs="SimSun"/>
          <w:sz w:val="21"/>
          <w:szCs w:val="21"/>
        </w:rPr>
      </w:pPr>
    </w:p>
    <w:p>
      <w:pPr>
        <w:pStyle w:val="BodyText"/>
        <w:spacing w:line="300" w:lineRule="auto"/>
        <w:rPr/>
      </w:pPr>
      <w:r/>
    </w:p>
    <w:p>
      <w:pPr>
        <w:pStyle w:val="BodyText"/>
        <w:spacing w:line="301" w:lineRule="auto"/>
        <w:rPr/>
      </w:pPr>
      <w:r/>
    </w:p>
    <w:p>
      <w:pPr>
        <w:spacing w:before="78" w:line="221" w:lineRule="auto"/>
        <w:rPr>
          <w:rFonts w:ascii="SimSun" w:hAnsi="SimSun" w:eastAsia="SimSun" w:cs="SimSun"/>
          <w:sz w:val="24"/>
          <w:szCs w:val="24"/>
        </w:rPr>
      </w:pPr>
      <w:r>
        <w:rPr>
          <w:rFonts w:ascii="SimSun" w:hAnsi="SimSun" w:eastAsia="SimSun" w:cs="SimSun"/>
          <w:sz w:val="24"/>
          <w:szCs w:val="24"/>
          <w:spacing w:val="-6"/>
        </w:rPr>
        <w:t>7.3</w:t>
      </w:r>
      <w:r>
        <w:rPr>
          <w:rFonts w:ascii="SimSun" w:hAnsi="SimSun" w:eastAsia="SimSun" w:cs="SimSun"/>
          <w:sz w:val="24"/>
          <w:szCs w:val="24"/>
          <w:spacing w:val="88"/>
        </w:rPr>
        <w:t xml:space="preserve"> </w:t>
      </w:r>
      <w:r>
        <w:rPr>
          <w:rFonts w:ascii="SimSun" w:hAnsi="SimSun" w:eastAsia="SimSun" w:cs="SimSun"/>
          <w:sz w:val="24"/>
          <w:szCs w:val="24"/>
          <w:b/>
          <w:bCs/>
          <w:spacing w:val="-6"/>
        </w:rPr>
        <w:t>认</w:t>
      </w:r>
      <w:r>
        <w:rPr>
          <w:rFonts w:ascii="SimSun" w:hAnsi="SimSun" w:eastAsia="SimSun" w:cs="SimSun"/>
          <w:sz w:val="24"/>
          <w:szCs w:val="24"/>
          <w:spacing w:val="-53"/>
        </w:rPr>
        <w:t xml:space="preserve"> </w:t>
      </w:r>
      <w:r>
        <w:rPr>
          <w:rFonts w:ascii="SimSun" w:hAnsi="SimSun" w:eastAsia="SimSun" w:cs="SimSun"/>
          <w:sz w:val="24"/>
          <w:szCs w:val="24"/>
          <w:b/>
          <w:bCs/>
          <w:spacing w:val="-6"/>
        </w:rPr>
        <w:t>识</w:t>
      </w:r>
    </w:p>
    <w:p>
      <w:pPr>
        <w:spacing w:before="194" w:line="220" w:lineRule="auto"/>
        <w:rPr>
          <w:rFonts w:ascii="SimSun" w:hAnsi="SimSun" w:eastAsia="SimSun" w:cs="SimSun"/>
          <w:sz w:val="22"/>
          <w:szCs w:val="22"/>
        </w:rPr>
      </w:pPr>
      <w:r>
        <w:rPr>
          <w:rFonts w:ascii="SimSun" w:hAnsi="SimSun" w:eastAsia="SimSun" w:cs="SimSun"/>
          <w:sz w:val="22"/>
          <w:szCs w:val="22"/>
          <w:spacing w:val="1"/>
        </w:rPr>
        <w:t>在组织控制下从事工作的人员应了解</w:t>
      </w:r>
    </w:p>
    <w:p>
      <w:pPr>
        <w:spacing w:before="197" w:line="220" w:lineRule="auto"/>
        <w:rPr>
          <w:rFonts w:ascii="SimSun" w:hAnsi="SimSun" w:eastAsia="SimSun" w:cs="SimSun"/>
          <w:sz w:val="22"/>
          <w:szCs w:val="22"/>
        </w:rPr>
      </w:pPr>
      <w:r>
        <w:rPr>
          <w:rFonts w:ascii="SimSun" w:hAnsi="SimSun" w:eastAsia="SimSun" w:cs="SimSun"/>
          <w:sz w:val="22"/>
          <w:szCs w:val="22"/>
          <w:spacing w:val="19"/>
        </w:rPr>
        <w:t>一</w:t>
      </w:r>
      <w:r>
        <w:rPr>
          <w:rFonts w:ascii="SimSun" w:hAnsi="SimSun" w:eastAsia="SimSun" w:cs="SimSun"/>
          <w:sz w:val="22"/>
          <w:szCs w:val="22"/>
          <w:spacing w:val="-55"/>
        </w:rPr>
        <w:t xml:space="preserve"> </w:t>
      </w:r>
      <w:r>
        <w:rPr>
          <w:rFonts w:ascii="SimSun" w:hAnsi="SimSun" w:eastAsia="SimSun" w:cs="SimSun"/>
          <w:sz w:val="22"/>
          <w:szCs w:val="22"/>
          <w:spacing w:val="19"/>
        </w:rPr>
        <w:t>安全政策。</w:t>
      </w:r>
    </w:p>
    <w:p>
      <w:pPr>
        <w:spacing w:before="177" w:line="219" w:lineRule="auto"/>
        <w:rPr>
          <w:rFonts w:ascii="SimSun" w:hAnsi="SimSun" w:eastAsia="SimSun" w:cs="SimSun"/>
          <w:sz w:val="22"/>
          <w:szCs w:val="22"/>
        </w:rPr>
      </w:pPr>
      <w:r>
        <w:rPr>
          <w:rFonts w:ascii="SimSun" w:hAnsi="SimSun" w:eastAsia="SimSun" w:cs="SimSun"/>
          <w:sz w:val="22"/>
          <w:szCs w:val="22"/>
          <w:spacing w:val="7"/>
        </w:rPr>
        <w:t>一他们对安全管理系统的有效性的贡献，包</w:t>
      </w:r>
      <w:r>
        <w:rPr>
          <w:rFonts w:ascii="SimSun" w:hAnsi="SimSun" w:eastAsia="SimSun" w:cs="SimSun"/>
          <w:sz w:val="22"/>
          <w:szCs w:val="22"/>
          <w:spacing w:val="6"/>
        </w:rPr>
        <w:t>括改善安全性能的好处。</w:t>
      </w:r>
    </w:p>
    <w:p>
      <w:pPr>
        <w:spacing w:before="199" w:line="219" w:lineRule="auto"/>
        <w:rPr>
          <w:rFonts w:ascii="SimSun" w:hAnsi="SimSun" w:eastAsia="SimSun" w:cs="SimSun"/>
          <w:sz w:val="22"/>
          <w:szCs w:val="22"/>
        </w:rPr>
      </w:pPr>
      <w:r>
        <w:rPr>
          <w:rFonts w:ascii="SimSun" w:hAnsi="SimSun" w:eastAsia="SimSun" w:cs="SimSun"/>
          <w:sz w:val="22"/>
          <w:szCs w:val="22"/>
          <w:spacing w:val="11"/>
        </w:rPr>
        <w:t>一不符合安全管理体系要求的影响。</w:t>
      </w:r>
    </w:p>
    <w:p>
      <w:pPr>
        <w:ind w:left="399" w:hanging="399"/>
        <w:spacing w:before="188" w:line="231" w:lineRule="auto"/>
        <w:rPr>
          <w:rFonts w:ascii="SimSun" w:hAnsi="SimSun" w:eastAsia="SimSun" w:cs="SimSun"/>
          <w:sz w:val="22"/>
          <w:szCs w:val="22"/>
        </w:rPr>
      </w:pPr>
      <w:r>
        <w:rPr>
          <w:rFonts w:ascii="SimSun" w:hAnsi="SimSun" w:eastAsia="SimSun" w:cs="SimSun"/>
          <w:sz w:val="22"/>
          <w:szCs w:val="22"/>
          <w:spacing w:val="8"/>
        </w:rPr>
        <w:t>一他们在遵守安全管理政策和程序以及安全管理系统的要求方面的作用和责任，包</w:t>
      </w:r>
      <w:r>
        <w:rPr>
          <w:rFonts w:ascii="SimSun" w:hAnsi="SimSun" w:eastAsia="SimSun" w:cs="SimSun"/>
          <w:sz w:val="22"/>
          <w:szCs w:val="22"/>
          <w:spacing w:val="7"/>
        </w:rPr>
        <w:t>括应急准备和响</w:t>
      </w:r>
      <w:r>
        <w:rPr>
          <w:rFonts w:ascii="SimSun" w:hAnsi="SimSun" w:eastAsia="SimSun" w:cs="SimSun"/>
          <w:sz w:val="22"/>
          <w:szCs w:val="22"/>
        </w:rPr>
        <w:t xml:space="preserve"> </w:t>
      </w:r>
      <w:r>
        <w:rPr>
          <w:rFonts w:ascii="SimSun" w:hAnsi="SimSun" w:eastAsia="SimSun" w:cs="SimSun"/>
          <w:sz w:val="22"/>
          <w:szCs w:val="22"/>
          <w:spacing w:val="-2"/>
        </w:rPr>
        <w:t>应要求。</w:t>
      </w:r>
    </w:p>
    <w:p>
      <w:pPr>
        <w:spacing w:before="288" w:line="220" w:lineRule="auto"/>
        <w:rPr>
          <w:rFonts w:ascii="SimSun" w:hAnsi="SimSun" w:eastAsia="SimSun" w:cs="SimSun"/>
          <w:sz w:val="23"/>
          <w:szCs w:val="23"/>
        </w:rPr>
      </w:pPr>
      <w:r>
        <w:rPr>
          <w:rFonts w:ascii="SimSun" w:hAnsi="SimSun" w:eastAsia="SimSun" w:cs="SimSun"/>
          <w:sz w:val="23"/>
          <w:szCs w:val="23"/>
          <w:spacing w:val="-11"/>
        </w:rPr>
        <w:t>7.4</w:t>
      </w:r>
      <w:r>
        <w:rPr>
          <w:rFonts w:ascii="SimSun" w:hAnsi="SimSun" w:eastAsia="SimSun" w:cs="SimSun"/>
          <w:sz w:val="23"/>
          <w:szCs w:val="23"/>
          <w:spacing w:val="4"/>
        </w:rPr>
        <w:t xml:space="preserve">  </w:t>
      </w:r>
      <w:r>
        <w:rPr>
          <w:rFonts w:ascii="SimSun" w:hAnsi="SimSun" w:eastAsia="SimSun" w:cs="SimSun"/>
          <w:sz w:val="23"/>
          <w:szCs w:val="23"/>
          <w:b/>
          <w:bCs/>
          <w:spacing w:val="-11"/>
        </w:rPr>
        <w:t>沟</w:t>
      </w:r>
      <w:r>
        <w:rPr>
          <w:rFonts w:ascii="SimSun" w:hAnsi="SimSun" w:eastAsia="SimSun" w:cs="SimSun"/>
          <w:sz w:val="23"/>
          <w:szCs w:val="23"/>
          <w:spacing w:val="-25"/>
        </w:rPr>
        <w:t xml:space="preserve"> </w:t>
      </w:r>
      <w:r>
        <w:rPr>
          <w:rFonts w:ascii="SimSun" w:hAnsi="SimSun" w:eastAsia="SimSun" w:cs="SimSun"/>
          <w:sz w:val="23"/>
          <w:szCs w:val="23"/>
          <w:b/>
          <w:bCs/>
          <w:spacing w:val="-11"/>
        </w:rPr>
        <w:t>通</w:t>
      </w:r>
    </w:p>
    <w:p>
      <w:pPr>
        <w:spacing w:before="218" w:line="219" w:lineRule="auto"/>
        <w:rPr>
          <w:rFonts w:ascii="SimSun" w:hAnsi="SimSun" w:eastAsia="SimSun" w:cs="SimSun"/>
          <w:sz w:val="22"/>
          <w:szCs w:val="22"/>
        </w:rPr>
      </w:pPr>
      <w:r>
        <w:rPr>
          <w:rFonts w:ascii="SimSun" w:hAnsi="SimSun" w:eastAsia="SimSun" w:cs="SimSun"/>
          <w:sz w:val="22"/>
          <w:szCs w:val="22"/>
        </w:rPr>
        <w:t>组织应确定与安全管理体系相关的内部和外部沟通，包括</w:t>
      </w:r>
    </w:p>
    <w:p>
      <w:pPr>
        <w:spacing w:before="189" w:line="219" w:lineRule="auto"/>
        <w:rPr>
          <w:rFonts w:ascii="SimSun" w:hAnsi="SimSun" w:eastAsia="SimSun" w:cs="SimSun"/>
          <w:sz w:val="22"/>
          <w:szCs w:val="22"/>
        </w:rPr>
      </w:pPr>
      <w:r>
        <w:rPr>
          <w:rFonts w:ascii="SimSun" w:hAnsi="SimSun" w:eastAsia="SimSun" w:cs="SimSun"/>
          <w:sz w:val="22"/>
          <w:szCs w:val="22"/>
          <w:spacing w:val="17"/>
        </w:rPr>
        <w:t>一</w:t>
      </w:r>
      <w:r>
        <w:rPr>
          <w:rFonts w:ascii="SimSun" w:hAnsi="SimSun" w:eastAsia="SimSun" w:cs="SimSun"/>
          <w:sz w:val="22"/>
          <w:szCs w:val="22"/>
          <w:spacing w:val="-61"/>
        </w:rPr>
        <w:t xml:space="preserve"> </w:t>
      </w:r>
      <w:r>
        <w:rPr>
          <w:rFonts w:ascii="SimSun" w:hAnsi="SimSun" w:eastAsia="SimSun" w:cs="SimSun"/>
          <w:sz w:val="22"/>
          <w:szCs w:val="22"/>
          <w:spacing w:val="17"/>
        </w:rPr>
        <w:t>沟通的内容。</w:t>
      </w:r>
    </w:p>
    <w:p>
      <w:pPr>
        <w:spacing w:before="200" w:line="220" w:lineRule="auto"/>
        <w:rPr>
          <w:rFonts w:ascii="SimSun" w:hAnsi="SimSun" w:eastAsia="SimSun" w:cs="SimSun"/>
          <w:sz w:val="22"/>
          <w:szCs w:val="22"/>
        </w:rPr>
      </w:pPr>
      <w:r>
        <w:rPr>
          <w:rFonts w:ascii="SimSun" w:hAnsi="SimSun" w:eastAsia="SimSun" w:cs="SimSun"/>
          <w:sz w:val="22"/>
          <w:szCs w:val="22"/>
          <w:spacing w:val="25"/>
        </w:rPr>
        <w:t>一</w:t>
      </w:r>
      <w:r>
        <w:rPr>
          <w:rFonts w:ascii="SimSun" w:hAnsi="SimSun" w:eastAsia="SimSun" w:cs="SimSun"/>
          <w:sz w:val="22"/>
          <w:szCs w:val="22"/>
          <w:spacing w:val="-50"/>
        </w:rPr>
        <w:t xml:space="preserve"> </w:t>
      </w:r>
      <w:r>
        <w:rPr>
          <w:rFonts w:ascii="SimSun" w:hAnsi="SimSun" w:eastAsia="SimSun" w:cs="SimSun"/>
          <w:sz w:val="22"/>
          <w:szCs w:val="22"/>
          <w:spacing w:val="25"/>
        </w:rPr>
        <w:t>何时沟通?</w:t>
      </w:r>
    </w:p>
    <w:p>
      <w:pPr>
        <w:spacing w:before="188" w:line="220" w:lineRule="auto"/>
        <w:rPr>
          <w:rFonts w:ascii="SimSun" w:hAnsi="SimSun" w:eastAsia="SimSun" w:cs="SimSun"/>
          <w:sz w:val="22"/>
          <w:szCs w:val="22"/>
        </w:rPr>
      </w:pPr>
      <w:r>
        <w:rPr>
          <w:rFonts w:ascii="SimSun" w:hAnsi="SimSun" w:eastAsia="SimSun" w:cs="SimSun"/>
          <w:sz w:val="22"/>
          <w:szCs w:val="22"/>
          <w:spacing w:val="28"/>
        </w:rPr>
        <w:t>一</w:t>
      </w:r>
      <w:r>
        <w:rPr>
          <w:rFonts w:ascii="SimSun" w:hAnsi="SimSun" w:eastAsia="SimSun" w:cs="SimSun"/>
          <w:sz w:val="22"/>
          <w:szCs w:val="22"/>
          <w:spacing w:val="-48"/>
        </w:rPr>
        <w:t xml:space="preserve"> </w:t>
      </w:r>
      <w:r>
        <w:rPr>
          <w:rFonts w:ascii="SimSun" w:hAnsi="SimSun" w:eastAsia="SimSun" w:cs="SimSun"/>
          <w:sz w:val="22"/>
          <w:szCs w:val="22"/>
          <w:spacing w:val="28"/>
        </w:rPr>
        <w:t>与谁沟通?</w:t>
      </w:r>
    </w:p>
    <w:p>
      <w:pPr>
        <w:spacing w:before="188" w:line="220" w:lineRule="auto"/>
        <w:rPr>
          <w:rFonts w:ascii="SimSun" w:hAnsi="SimSun" w:eastAsia="SimSun" w:cs="SimSun"/>
          <w:sz w:val="22"/>
          <w:szCs w:val="22"/>
        </w:rPr>
      </w:pPr>
      <w:r>
        <w:rPr>
          <w:rFonts w:ascii="SimSun" w:hAnsi="SimSun" w:eastAsia="SimSun" w:cs="SimSun"/>
          <w:sz w:val="22"/>
          <w:szCs w:val="22"/>
          <w:spacing w:val="17"/>
        </w:rPr>
        <w:t>一</w:t>
      </w:r>
      <w:r>
        <w:rPr>
          <w:rFonts w:ascii="SimSun" w:hAnsi="SimSun" w:eastAsia="SimSun" w:cs="SimSun"/>
          <w:sz w:val="22"/>
          <w:szCs w:val="22"/>
          <w:spacing w:val="-61"/>
        </w:rPr>
        <w:t xml:space="preserve"> </w:t>
      </w:r>
      <w:r>
        <w:rPr>
          <w:rFonts w:ascii="SimSun" w:hAnsi="SimSun" w:eastAsia="SimSun" w:cs="SimSun"/>
          <w:sz w:val="22"/>
          <w:szCs w:val="22"/>
          <w:spacing w:val="17"/>
        </w:rPr>
        <w:t>沟通的方式。</w:t>
      </w:r>
    </w:p>
    <w:p>
      <w:pPr>
        <w:spacing w:before="185" w:line="219" w:lineRule="auto"/>
        <w:rPr>
          <w:rFonts w:ascii="SimSun" w:hAnsi="SimSun" w:eastAsia="SimSun" w:cs="SimSun"/>
          <w:sz w:val="22"/>
          <w:szCs w:val="22"/>
        </w:rPr>
      </w:pPr>
      <w:r>
        <w:rPr>
          <w:rFonts w:ascii="SimSun" w:hAnsi="SimSun" w:eastAsia="SimSun" w:cs="SimSun"/>
          <w:sz w:val="22"/>
          <w:szCs w:val="22"/>
          <w:spacing w:val="14"/>
        </w:rPr>
        <w:t>一信息在传播前的敏感性。</w:t>
      </w:r>
    </w:p>
    <w:p>
      <w:pPr>
        <w:spacing w:before="318" w:line="219" w:lineRule="auto"/>
        <w:rPr>
          <w:rFonts w:ascii="SimSun" w:hAnsi="SimSun" w:eastAsia="SimSun" w:cs="SimSun"/>
          <w:sz w:val="24"/>
          <w:szCs w:val="24"/>
        </w:rPr>
      </w:pPr>
      <w:r>
        <w:rPr>
          <w:rFonts w:ascii="SimSun" w:hAnsi="SimSun" w:eastAsia="SimSun" w:cs="SimSun"/>
          <w:sz w:val="24"/>
          <w:szCs w:val="24"/>
          <w:spacing w:val="2"/>
        </w:rPr>
        <w:t>7.5</w:t>
      </w:r>
      <w:r>
        <w:rPr>
          <w:rFonts w:ascii="SimSun" w:hAnsi="SimSun" w:eastAsia="SimSun" w:cs="SimSun"/>
          <w:sz w:val="24"/>
          <w:szCs w:val="24"/>
          <w:spacing w:val="94"/>
        </w:rPr>
        <w:t xml:space="preserve"> </w:t>
      </w:r>
      <w:r>
        <w:rPr>
          <w:rFonts w:ascii="SimSun" w:hAnsi="SimSun" w:eastAsia="SimSun" w:cs="SimSun"/>
          <w:sz w:val="24"/>
          <w:szCs w:val="24"/>
          <w:b/>
          <w:bCs/>
          <w:spacing w:val="2"/>
        </w:rPr>
        <w:t>记录的信息</w:t>
      </w:r>
    </w:p>
    <w:p>
      <w:pPr>
        <w:pStyle w:val="BodyText"/>
        <w:spacing w:line="255" w:lineRule="auto"/>
        <w:rPr/>
      </w:pPr>
      <w:r/>
    </w:p>
    <w:p>
      <w:pPr>
        <w:spacing w:before="69" w:line="220" w:lineRule="auto"/>
        <w:rPr>
          <w:rFonts w:ascii="SimSun" w:hAnsi="SimSun" w:eastAsia="SimSun" w:cs="SimSun"/>
          <w:sz w:val="21"/>
          <w:szCs w:val="21"/>
        </w:rPr>
      </w:pPr>
      <w:r>
        <w:rPr>
          <w:rFonts w:ascii="SimSun" w:hAnsi="SimSun" w:eastAsia="SimSun" w:cs="SimSun"/>
          <w:sz w:val="21"/>
          <w:szCs w:val="21"/>
          <w:spacing w:val="4"/>
        </w:rPr>
        <w:t>7.5.1</w:t>
      </w:r>
      <w:r>
        <w:rPr>
          <w:rFonts w:ascii="SimSun" w:hAnsi="SimSun" w:eastAsia="SimSun" w:cs="SimSun"/>
          <w:sz w:val="21"/>
          <w:szCs w:val="21"/>
          <w:spacing w:val="16"/>
        </w:rPr>
        <w:t xml:space="preserve">  </w:t>
      </w:r>
      <w:r>
        <w:rPr>
          <w:rFonts w:ascii="SimSun" w:hAnsi="SimSun" w:eastAsia="SimSun" w:cs="SimSun"/>
          <w:sz w:val="21"/>
          <w:szCs w:val="21"/>
          <w:b/>
          <w:bCs/>
          <w:spacing w:val="4"/>
        </w:rPr>
        <w:t>一般情况下</w:t>
      </w:r>
    </w:p>
    <w:p>
      <w:pPr>
        <w:spacing w:before="212" w:line="219" w:lineRule="auto"/>
        <w:rPr>
          <w:rFonts w:ascii="SimSun" w:hAnsi="SimSun" w:eastAsia="SimSun" w:cs="SimSun"/>
          <w:sz w:val="22"/>
          <w:szCs w:val="22"/>
        </w:rPr>
      </w:pPr>
      <w:r>
        <w:rPr>
          <w:rFonts w:ascii="SimSun" w:hAnsi="SimSun" w:eastAsia="SimSun" w:cs="SimSun"/>
          <w:sz w:val="22"/>
          <w:szCs w:val="22"/>
          <w:spacing w:val="-1"/>
        </w:rPr>
        <w:t>组织的安全管理系统应包括</w:t>
      </w:r>
    </w:p>
    <w:p>
      <w:pPr>
        <w:spacing w:before="184" w:line="212" w:lineRule="auto"/>
        <w:rPr>
          <w:rFonts w:ascii="SimSun" w:hAnsi="SimSun" w:eastAsia="SimSun" w:cs="SimSun"/>
          <w:sz w:val="22"/>
          <w:szCs w:val="22"/>
        </w:rPr>
      </w:pPr>
      <w:r>
        <w:rPr>
          <w:rFonts w:ascii="Times New Roman" w:hAnsi="Times New Roman" w:eastAsia="Times New Roman" w:cs="Times New Roman"/>
          <w:sz w:val="22"/>
          <w:szCs w:val="22"/>
          <w:spacing w:val="1"/>
        </w:rPr>
        <w:t>a)</w:t>
      </w:r>
      <w:r>
        <w:rPr>
          <w:rFonts w:ascii="Times New Roman" w:hAnsi="Times New Roman" w:eastAsia="Times New Roman" w:cs="Times New Roman"/>
          <w:sz w:val="22"/>
          <w:szCs w:val="22"/>
          <w:spacing w:val="19"/>
        </w:rPr>
        <w:t xml:space="preserve">   </w:t>
      </w:r>
      <w:r>
        <w:rPr>
          <w:rFonts w:ascii="SimSun" w:hAnsi="SimSun" w:eastAsia="SimSun" w:cs="SimSun"/>
          <w:sz w:val="22"/>
          <w:szCs w:val="22"/>
          <w:spacing w:val="1"/>
        </w:rPr>
        <w:t>本文件所要求的文件化信息。</w:t>
      </w:r>
    </w:p>
    <w:p>
      <w:pPr>
        <w:spacing w:before="198" w:line="212" w:lineRule="auto"/>
        <w:rPr>
          <w:rFonts w:ascii="SimSun" w:hAnsi="SimSun" w:eastAsia="SimSun" w:cs="SimSun"/>
          <w:sz w:val="22"/>
          <w:szCs w:val="22"/>
        </w:rPr>
      </w:pPr>
      <w:r>
        <w:rPr>
          <w:rFonts w:ascii="Times New Roman" w:hAnsi="Times New Roman" w:eastAsia="Times New Roman" w:cs="Times New Roman"/>
          <w:sz w:val="22"/>
          <w:szCs w:val="22"/>
          <w:spacing w:val="2"/>
        </w:rPr>
        <w:t>b)   </w:t>
      </w:r>
      <w:r>
        <w:rPr>
          <w:rFonts w:ascii="SimSun" w:hAnsi="SimSun" w:eastAsia="SimSun" w:cs="SimSun"/>
          <w:sz w:val="22"/>
          <w:szCs w:val="22"/>
          <w:spacing w:val="2"/>
        </w:rPr>
        <w:t>组织认为对安全管理系统的有效性有必要的文件化信息。</w:t>
      </w:r>
    </w:p>
    <w:p>
      <w:pPr>
        <w:ind w:right="333"/>
        <w:spacing w:before="211" w:line="391" w:lineRule="auto"/>
        <w:rPr>
          <w:rFonts w:ascii="SimSun" w:hAnsi="SimSun" w:eastAsia="SimSun" w:cs="SimSun"/>
          <w:sz w:val="21"/>
          <w:szCs w:val="21"/>
        </w:rPr>
      </w:pPr>
      <w:r>
        <w:rPr>
          <w:rFonts w:ascii="SimSun" w:hAnsi="SimSun" w:eastAsia="SimSun" w:cs="SimSun"/>
          <w:sz w:val="21"/>
          <w:szCs w:val="21"/>
          <w:spacing w:val="10"/>
        </w:rPr>
        <w:t>成文信息应描述实现安全管理目标和指标的责任和权限，包括实现这些目标和指标的手段和时限。</w:t>
      </w:r>
      <w:r>
        <w:rPr>
          <w:rFonts w:ascii="SimSun" w:hAnsi="SimSun" w:eastAsia="SimSun" w:cs="SimSun"/>
          <w:sz w:val="21"/>
          <w:szCs w:val="21"/>
          <w:spacing w:val="4"/>
        </w:rPr>
        <w:t xml:space="preserve"> </w:t>
      </w:r>
      <w:r>
        <w:rPr>
          <w:rFonts w:ascii="SimSun" w:hAnsi="SimSun" w:eastAsia="SimSun" w:cs="SimSun"/>
          <w:sz w:val="21"/>
          <w:szCs w:val="21"/>
          <w:spacing w:val="-13"/>
        </w:rPr>
        <w:t>注：安全管理系统的文件化信息的范围可能因不同的</w:t>
      </w:r>
      <w:r>
        <w:rPr>
          <w:rFonts w:ascii="SimSun" w:hAnsi="SimSun" w:eastAsia="SimSun" w:cs="SimSun"/>
          <w:sz w:val="21"/>
          <w:szCs w:val="21"/>
          <w:spacing w:val="-14"/>
        </w:rPr>
        <w:t>组织而不同，原因如下。</w:t>
      </w:r>
    </w:p>
    <w:p>
      <w:pPr>
        <w:spacing w:before="1" w:line="219" w:lineRule="auto"/>
        <w:rPr>
          <w:rFonts w:ascii="SimSun" w:hAnsi="SimSun" w:eastAsia="SimSun" w:cs="SimSun"/>
          <w:sz w:val="20"/>
          <w:szCs w:val="20"/>
        </w:rPr>
      </w:pPr>
      <w:r>
        <w:rPr>
          <w:rFonts w:ascii="SimSun" w:hAnsi="SimSun" w:eastAsia="SimSun" w:cs="SimSun"/>
          <w:sz w:val="20"/>
          <w:szCs w:val="20"/>
          <w:spacing w:val="3"/>
        </w:rPr>
        <w:t>一 组织的规模及其活动、流程、产品和服务的类型。</w:t>
      </w:r>
    </w:p>
    <w:p>
      <w:pPr>
        <w:spacing w:before="192" w:line="219" w:lineRule="auto"/>
        <w:rPr>
          <w:rFonts w:ascii="SimSun" w:hAnsi="SimSun" w:eastAsia="SimSun" w:cs="SimSun"/>
          <w:sz w:val="20"/>
          <w:szCs w:val="20"/>
        </w:rPr>
      </w:pPr>
      <w:r>
        <w:rPr>
          <w:rFonts w:ascii="SimSun" w:hAnsi="SimSun" w:eastAsia="SimSun" w:cs="SimSun"/>
          <w:sz w:val="20"/>
          <w:szCs w:val="20"/>
          <w:spacing w:val="5"/>
        </w:rPr>
        <w:t>一</w:t>
      </w:r>
      <w:r>
        <w:rPr>
          <w:rFonts w:ascii="SimSun" w:hAnsi="SimSun" w:eastAsia="SimSun" w:cs="SimSun"/>
          <w:sz w:val="20"/>
          <w:szCs w:val="20"/>
          <w:spacing w:val="39"/>
        </w:rPr>
        <w:t xml:space="preserve"> </w:t>
      </w:r>
      <w:r>
        <w:rPr>
          <w:rFonts w:ascii="SimSun" w:hAnsi="SimSun" w:eastAsia="SimSun" w:cs="SimSun"/>
          <w:sz w:val="20"/>
          <w:szCs w:val="20"/>
          <w:spacing w:val="5"/>
        </w:rPr>
        <w:t>流程的复杂性及其相互作用。</w:t>
      </w:r>
    </w:p>
    <w:p>
      <w:pPr>
        <w:spacing w:before="193" w:line="219" w:lineRule="auto"/>
        <w:rPr>
          <w:rFonts w:ascii="SimSun" w:hAnsi="SimSun" w:eastAsia="SimSun" w:cs="SimSun"/>
          <w:sz w:val="20"/>
          <w:szCs w:val="20"/>
        </w:rPr>
      </w:pPr>
      <w:r>
        <w:rPr>
          <w:rFonts w:ascii="SimSun" w:hAnsi="SimSun" w:eastAsia="SimSun" w:cs="SimSun"/>
          <w:sz w:val="20"/>
          <w:szCs w:val="20"/>
          <w:spacing w:val="8"/>
        </w:rPr>
        <w:t>一</w:t>
      </w:r>
      <w:r>
        <w:rPr>
          <w:rFonts w:ascii="SimSun" w:hAnsi="SimSun" w:eastAsia="SimSun" w:cs="SimSun"/>
          <w:sz w:val="20"/>
          <w:szCs w:val="20"/>
          <w:spacing w:val="52"/>
        </w:rPr>
        <w:t xml:space="preserve"> </w:t>
      </w:r>
      <w:r>
        <w:rPr>
          <w:rFonts w:ascii="SimSun" w:hAnsi="SimSun" w:eastAsia="SimSun" w:cs="SimSun"/>
          <w:sz w:val="20"/>
          <w:szCs w:val="20"/>
          <w:spacing w:val="8"/>
        </w:rPr>
        <w:t>人员的能力。</w:t>
      </w:r>
    </w:p>
    <w:p>
      <w:pPr>
        <w:spacing w:before="192" w:line="218" w:lineRule="auto"/>
        <w:rPr>
          <w:rFonts w:ascii="SimSun" w:hAnsi="SimSun" w:eastAsia="SimSun" w:cs="SimSun"/>
          <w:sz w:val="22"/>
          <w:szCs w:val="22"/>
        </w:rPr>
      </w:pPr>
      <w:r>
        <w:rPr>
          <w:rFonts w:ascii="SimSun" w:hAnsi="SimSun" w:eastAsia="SimSun" w:cs="SimSun"/>
          <w:sz w:val="22"/>
          <w:szCs w:val="22"/>
        </w:rPr>
        <w:t>组织应确定信息的价值，并确定所需的完整性水平和安全控制，以防止未经授权的访问。</w:t>
      </w:r>
    </w:p>
    <w:p>
      <w:pPr>
        <w:spacing w:before="299" w:line="219" w:lineRule="auto"/>
        <w:outlineLvl w:val="4"/>
        <w:rPr>
          <w:rFonts w:ascii="SimSun" w:hAnsi="SimSun" w:eastAsia="SimSun" w:cs="SimSun"/>
          <w:sz w:val="22"/>
          <w:szCs w:val="22"/>
        </w:rPr>
      </w:pPr>
      <w:r>
        <w:rPr>
          <w:rFonts w:ascii="Times New Roman" w:hAnsi="Times New Roman" w:eastAsia="Times New Roman" w:cs="Times New Roman"/>
          <w:sz w:val="22"/>
          <w:szCs w:val="22"/>
          <w:b/>
          <w:bCs/>
          <w:spacing w:val="1"/>
        </w:rPr>
        <w:t>7.5.2      </w:t>
      </w:r>
      <w:r>
        <w:rPr>
          <w:rFonts w:ascii="SimSun" w:hAnsi="SimSun" w:eastAsia="SimSun" w:cs="SimSun"/>
          <w:sz w:val="22"/>
          <w:szCs w:val="22"/>
          <w:b/>
          <w:bCs/>
          <w:spacing w:val="1"/>
        </w:rPr>
        <w:t>创建和更新文件化的信息</w:t>
      </w:r>
    </w:p>
    <w:p>
      <w:pPr>
        <w:spacing w:before="212" w:line="219" w:lineRule="auto"/>
        <w:rPr>
          <w:rFonts w:ascii="SimSun" w:hAnsi="SimSun" w:eastAsia="SimSun" w:cs="SimSun"/>
          <w:sz w:val="22"/>
          <w:szCs w:val="22"/>
        </w:rPr>
      </w:pPr>
      <w:r>
        <w:rPr>
          <w:rFonts w:ascii="SimSun" w:hAnsi="SimSun" w:eastAsia="SimSun" w:cs="SimSun"/>
          <w:sz w:val="22"/>
          <w:szCs w:val="22"/>
          <w:spacing w:val="-2"/>
        </w:rPr>
        <w:t>在创建和更新记录的信息时，组织应确保适当的。</w:t>
      </w:r>
    </w:p>
    <w:p>
      <w:pPr>
        <w:spacing w:before="199" w:line="219" w:lineRule="auto"/>
        <w:rPr>
          <w:rFonts w:ascii="SimSun" w:hAnsi="SimSun" w:eastAsia="SimSun" w:cs="SimSun"/>
          <w:sz w:val="22"/>
          <w:szCs w:val="22"/>
        </w:rPr>
      </w:pPr>
      <w:r>
        <w:rPr>
          <w:rFonts w:ascii="SimSun" w:hAnsi="SimSun" w:eastAsia="SimSun" w:cs="SimSun"/>
          <w:sz w:val="22"/>
          <w:szCs w:val="22"/>
          <w:spacing w:val="16"/>
        </w:rPr>
        <w:t>一识别和描述(例如，标题、日期、作者或参考编号)。</w:t>
      </w:r>
    </w:p>
    <w:p>
      <w:pPr>
        <w:spacing w:line="219" w:lineRule="auto"/>
        <w:sectPr>
          <w:headerReference w:type="default" r:id="rId20"/>
          <w:pgSz w:w="11910" w:h="16840"/>
          <w:pgMar w:top="994" w:right="731" w:bottom="400" w:left="1380" w:header="625" w:footer="0" w:gutter="0"/>
        </w:sectPr>
        <w:rPr>
          <w:rFonts w:ascii="SimSun" w:hAnsi="SimSun" w:eastAsia="SimSun" w:cs="SimSun"/>
          <w:sz w:val="22"/>
          <w:szCs w:val="22"/>
        </w:rPr>
      </w:pPr>
    </w:p>
    <w:p>
      <w:pPr>
        <w:ind w:left="3"/>
        <w:spacing w:before="287" w:line="220" w:lineRule="auto"/>
        <w:rPr>
          <w:rFonts w:ascii="SimSun" w:hAnsi="SimSun" w:eastAsia="SimSun" w:cs="SimSun"/>
          <w:sz w:val="24"/>
          <w:szCs w:val="24"/>
        </w:rPr>
      </w:pPr>
      <w:r>
        <w:rPr>
          <w:rFonts w:ascii="SimSun" w:hAnsi="SimSun" w:eastAsia="SimSun" w:cs="SimSun"/>
          <w:sz w:val="24"/>
          <w:szCs w:val="24"/>
          <w:b/>
          <w:bCs/>
          <w:spacing w:val="-1"/>
        </w:rPr>
        <w:t>国际标准化组织</w:t>
      </w:r>
    </w:p>
    <w:p>
      <w:pPr>
        <w:pStyle w:val="BodyText"/>
        <w:spacing w:line="309" w:lineRule="auto"/>
        <w:rPr/>
      </w:pPr>
      <w:r/>
    </w:p>
    <w:p>
      <w:pPr>
        <w:pStyle w:val="BodyText"/>
        <w:spacing w:line="310" w:lineRule="auto"/>
        <w:rPr/>
      </w:pPr>
      <w:r/>
    </w:p>
    <w:p>
      <w:pPr>
        <w:spacing w:before="71" w:line="219" w:lineRule="auto"/>
        <w:rPr>
          <w:rFonts w:ascii="SimSun" w:hAnsi="SimSun" w:eastAsia="SimSun" w:cs="SimSun"/>
          <w:sz w:val="22"/>
          <w:szCs w:val="22"/>
        </w:rPr>
      </w:pPr>
      <w:r>
        <w:rPr>
          <w:rFonts w:ascii="SimSun" w:hAnsi="SimSun" w:eastAsia="SimSun" w:cs="SimSun"/>
          <w:sz w:val="22"/>
          <w:szCs w:val="22"/>
          <w:spacing w:val="19"/>
        </w:rPr>
        <w:t>一格式(例如，语言、软件版本、图形)和媒介(例如，纸张、电子)。</w:t>
      </w:r>
    </w:p>
    <w:p>
      <w:pPr>
        <w:spacing w:before="200" w:line="220" w:lineRule="auto"/>
        <w:rPr>
          <w:rFonts w:ascii="SimSun" w:hAnsi="SimSun" w:eastAsia="SimSun" w:cs="SimSun"/>
          <w:sz w:val="22"/>
          <w:szCs w:val="22"/>
        </w:rPr>
      </w:pPr>
      <w:r>
        <w:rPr>
          <w:rFonts w:ascii="SimSun" w:hAnsi="SimSun" w:eastAsia="SimSun" w:cs="SimSun"/>
          <w:sz w:val="22"/>
          <w:szCs w:val="22"/>
          <w:spacing w:val="12"/>
        </w:rPr>
        <w:t>一审查和批准是否合适和充分。</w:t>
      </w:r>
    </w:p>
    <w:p>
      <w:pPr>
        <w:spacing w:before="274" w:line="219" w:lineRule="auto"/>
        <w:outlineLvl w:val="3"/>
        <w:rPr>
          <w:rFonts w:ascii="SimSun" w:hAnsi="SimSun" w:eastAsia="SimSun" w:cs="SimSun"/>
          <w:sz w:val="24"/>
          <w:szCs w:val="24"/>
        </w:rPr>
      </w:pPr>
      <w:r>
        <w:rPr>
          <w:rFonts w:ascii="Times New Roman" w:hAnsi="Times New Roman" w:eastAsia="Times New Roman" w:cs="Times New Roman"/>
          <w:sz w:val="24"/>
          <w:szCs w:val="24"/>
          <w:b/>
          <w:bCs/>
          <w:spacing w:val="-9"/>
        </w:rPr>
        <w:t>7.5.3     </w:t>
      </w:r>
      <w:r>
        <w:rPr>
          <w:rFonts w:ascii="SimSun" w:hAnsi="SimSun" w:eastAsia="SimSun" w:cs="SimSun"/>
          <w:sz w:val="24"/>
          <w:szCs w:val="24"/>
          <w:b/>
          <w:bCs/>
          <w:spacing w:val="-9"/>
        </w:rPr>
        <w:t>对文件化信息的控制</w:t>
      </w:r>
    </w:p>
    <w:p>
      <w:pPr>
        <w:ind w:right="4251"/>
        <w:spacing w:before="196" w:line="216" w:lineRule="auto"/>
        <w:rPr>
          <w:rFonts w:ascii="SimSun" w:hAnsi="SimSun" w:eastAsia="SimSun" w:cs="SimSun"/>
          <w:sz w:val="22"/>
          <w:szCs w:val="22"/>
        </w:rPr>
      </w:pPr>
      <w:r>
        <w:rPr>
          <w:rFonts w:ascii="SimSun" w:hAnsi="SimSun" w:eastAsia="SimSun" w:cs="SimSun"/>
          <w:sz w:val="22"/>
          <w:szCs w:val="22"/>
        </w:rPr>
        <w:t>安全管理体系和本文件所要求的文件化信息应得到以下控制</w:t>
      </w:r>
      <w:r>
        <w:rPr>
          <w:rFonts w:ascii="SimSun" w:hAnsi="SimSun" w:eastAsia="SimSun" w:cs="SimSun"/>
          <w:sz w:val="22"/>
          <w:szCs w:val="22"/>
          <w:spacing w:val="8"/>
        </w:rPr>
        <w:t xml:space="preserve"> </w:t>
      </w:r>
      <w:r>
        <w:rPr>
          <w:rFonts w:ascii="SimSun" w:hAnsi="SimSun" w:eastAsia="SimSun" w:cs="SimSun"/>
          <w:sz w:val="22"/>
          <w:szCs w:val="22"/>
          <w:spacing w:val="-2"/>
        </w:rPr>
        <w:t>控制，以确保</w:t>
      </w:r>
    </w:p>
    <w:p>
      <w:pPr>
        <w:spacing w:before="162" w:line="212" w:lineRule="auto"/>
        <w:rPr>
          <w:rFonts w:ascii="SimSun" w:hAnsi="SimSun" w:eastAsia="SimSun" w:cs="SimSun"/>
          <w:sz w:val="22"/>
          <w:szCs w:val="22"/>
        </w:rPr>
      </w:pPr>
      <w:r>
        <w:rPr>
          <w:rFonts w:ascii="Times New Roman" w:hAnsi="Times New Roman" w:eastAsia="Times New Roman" w:cs="Times New Roman"/>
          <w:sz w:val="22"/>
          <w:szCs w:val="22"/>
        </w:rPr>
        <w:t>a)</w:t>
      </w:r>
      <w:r>
        <w:rPr>
          <w:rFonts w:ascii="Times New Roman" w:hAnsi="Times New Roman" w:eastAsia="Times New Roman" w:cs="Times New Roman"/>
          <w:sz w:val="22"/>
          <w:szCs w:val="22"/>
          <w:spacing w:val="21"/>
        </w:rPr>
        <w:t xml:space="preserve">   </w:t>
      </w:r>
      <w:r>
        <w:rPr>
          <w:rFonts w:ascii="SimSun" w:hAnsi="SimSun" w:eastAsia="SimSun" w:cs="SimSun"/>
          <w:sz w:val="22"/>
          <w:szCs w:val="22"/>
        </w:rPr>
        <w:t>在需要的地方和时间，它是可获得的并适合使用的。</w:t>
      </w:r>
    </w:p>
    <w:p>
      <w:pPr>
        <w:spacing w:before="208" w:line="212" w:lineRule="auto"/>
        <w:rPr>
          <w:rFonts w:ascii="SimSun" w:hAnsi="SimSun" w:eastAsia="SimSun" w:cs="SimSun"/>
          <w:sz w:val="22"/>
          <w:szCs w:val="22"/>
        </w:rPr>
      </w:pPr>
      <w:r>
        <w:rPr>
          <w:rFonts w:ascii="Times New Roman" w:hAnsi="Times New Roman" w:eastAsia="Times New Roman" w:cs="Times New Roman"/>
          <w:sz w:val="22"/>
          <w:szCs w:val="22"/>
          <w:spacing w:val="7"/>
        </w:rPr>
        <w:t>b)   </w:t>
      </w:r>
      <w:r>
        <w:rPr>
          <w:rFonts w:ascii="SimSun" w:hAnsi="SimSun" w:eastAsia="SimSun" w:cs="SimSun"/>
          <w:sz w:val="22"/>
          <w:szCs w:val="22"/>
          <w:spacing w:val="7"/>
        </w:rPr>
        <w:t>它得到充分的保护(例如，防止保密性的丧失、不</w:t>
      </w:r>
      <w:r>
        <w:rPr>
          <w:rFonts w:ascii="SimSun" w:hAnsi="SimSun" w:eastAsia="SimSun" w:cs="SimSun"/>
          <w:sz w:val="22"/>
          <w:szCs w:val="22"/>
          <w:spacing w:val="6"/>
        </w:rPr>
        <w:t>当使用或完整性的丧失)。</w:t>
      </w:r>
    </w:p>
    <w:p>
      <w:pPr>
        <w:spacing w:before="197" w:line="212" w:lineRule="auto"/>
        <w:rPr>
          <w:rFonts w:ascii="SimSun" w:hAnsi="SimSun" w:eastAsia="SimSun" w:cs="SimSun"/>
          <w:sz w:val="22"/>
          <w:szCs w:val="22"/>
        </w:rPr>
      </w:pPr>
      <w:r>
        <w:rPr>
          <w:rFonts w:ascii="Times New Roman" w:hAnsi="Times New Roman" w:eastAsia="Times New Roman" w:cs="Times New Roman"/>
          <w:sz w:val="22"/>
          <w:szCs w:val="22"/>
        </w:rPr>
        <w:t>c)</w:t>
      </w:r>
      <w:r>
        <w:rPr>
          <w:rFonts w:ascii="Times New Roman" w:hAnsi="Times New Roman" w:eastAsia="Times New Roman" w:cs="Times New Roman"/>
          <w:sz w:val="22"/>
          <w:szCs w:val="22"/>
          <w:spacing w:val="20"/>
          <w:w w:val="101"/>
        </w:rPr>
        <w:t xml:space="preserve">   </w:t>
      </w:r>
      <w:r>
        <w:rPr>
          <w:rFonts w:ascii="SimSun" w:hAnsi="SimSun" w:eastAsia="SimSun" w:cs="SimSun"/>
          <w:sz w:val="22"/>
          <w:szCs w:val="22"/>
        </w:rPr>
        <w:t>定期审查，必要时进行修订，并由授权人员批准其适当性。</w:t>
      </w:r>
    </w:p>
    <w:p>
      <w:pPr>
        <w:spacing w:before="197" w:line="212" w:lineRule="auto"/>
        <w:jc w:val="right"/>
        <w:rPr>
          <w:rFonts w:ascii="SimSun" w:hAnsi="SimSun" w:eastAsia="SimSun" w:cs="SimSun"/>
          <w:sz w:val="22"/>
          <w:szCs w:val="22"/>
        </w:rPr>
      </w:pPr>
      <w:r>
        <w:rPr>
          <w:rFonts w:ascii="Times New Roman" w:hAnsi="Times New Roman" w:eastAsia="Times New Roman" w:cs="Times New Roman"/>
          <w:sz w:val="22"/>
          <w:szCs w:val="22"/>
          <w:spacing w:val="4"/>
        </w:rPr>
        <w:t>d)   </w:t>
      </w:r>
      <w:r>
        <w:rPr>
          <w:rFonts w:ascii="SimSun" w:hAnsi="SimSun" w:eastAsia="SimSun" w:cs="SimSun"/>
          <w:sz w:val="22"/>
          <w:szCs w:val="22"/>
          <w:spacing w:val="4"/>
        </w:rPr>
        <w:t>过时的文件、数据和信息被迅速从所有发放点和使</w:t>
      </w:r>
      <w:r>
        <w:rPr>
          <w:rFonts w:ascii="SimSun" w:hAnsi="SimSun" w:eastAsia="SimSun" w:cs="SimSun"/>
          <w:sz w:val="22"/>
          <w:szCs w:val="22"/>
          <w:spacing w:val="3"/>
        </w:rPr>
        <w:t>用点移除，或以其他方式保证不会被意外使用。</w:t>
      </w:r>
    </w:p>
    <w:p>
      <w:pPr>
        <w:ind w:right="1890"/>
        <w:spacing w:before="177" w:line="309" w:lineRule="auto"/>
        <w:rPr>
          <w:rFonts w:ascii="SimSun" w:hAnsi="SimSun" w:eastAsia="SimSun" w:cs="SimSun"/>
          <w:sz w:val="22"/>
          <w:szCs w:val="22"/>
        </w:rPr>
      </w:pPr>
      <w:r>
        <w:rPr>
          <w:rFonts w:ascii="Times New Roman" w:hAnsi="Times New Roman" w:eastAsia="Times New Roman" w:cs="Times New Roman"/>
          <w:sz w:val="22"/>
          <w:szCs w:val="22"/>
        </w:rPr>
        <w:t>e)</w:t>
      </w:r>
      <w:r>
        <w:rPr>
          <w:rFonts w:ascii="Times New Roman" w:hAnsi="Times New Roman" w:eastAsia="Times New Roman" w:cs="Times New Roman"/>
          <w:sz w:val="22"/>
          <w:szCs w:val="22"/>
          <w:spacing w:val="17"/>
          <w:w w:val="101"/>
        </w:rPr>
        <w:t xml:space="preserve">   </w:t>
      </w:r>
      <w:r>
        <w:rPr>
          <w:rFonts w:ascii="SimSun" w:hAnsi="SimSun" w:eastAsia="SimSun" w:cs="SimSun"/>
          <w:sz w:val="22"/>
          <w:szCs w:val="22"/>
        </w:rPr>
        <w:t>为法律或知识保存目的或两者而保留的档案文件、数据和信息得到适当的识别。 </w:t>
      </w:r>
      <w:r>
        <w:rPr>
          <w:rFonts w:ascii="SimSun" w:hAnsi="SimSun" w:eastAsia="SimSun" w:cs="SimSun"/>
          <w:sz w:val="22"/>
          <w:szCs w:val="22"/>
          <w:spacing w:val="-1"/>
        </w:rPr>
        <w:t>对于文件化信息的控制，组织应酌情处理以下活动。</w:t>
      </w:r>
    </w:p>
    <w:p>
      <w:pPr>
        <w:spacing w:before="199" w:line="219" w:lineRule="auto"/>
        <w:rPr>
          <w:rFonts w:ascii="SimSun" w:hAnsi="SimSun" w:eastAsia="SimSun" w:cs="SimSun"/>
          <w:sz w:val="22"/>
          <w:szCs w:val="22"/>
        </w:rPr>
      </w:pPr>
      <w:r>
        <w:rPr>
          <w:rFonts w:ascii="SimSun" w:hAnsi="SimSun" w:eastAsia="SimSun" w:cs="SimSun"/>
          <w:sz w:val="22"/>
          <w:szCs w:val="22"/>
          <w:spacing w:val="14"/>
        </w:rPr>
        <w:t>一分发、访问、检索和使用。</w:t>
      </w:r>
    </w:p>
    <w:p>
      <w:pPr>
        <w:spacing w:before="189" w:line="219" w:lineRule="auto"/>
        <w:rPr>
          <w:rFonts w:ascii="SimSun" w:hAnsi="SimSun" w:eastAsia="SimSun" w:cs="SimSun"/>
          <w:sz w:val="22"/>
          <w:szCs w:val="22"/>
        </w:rPr>
      </w:pPr>
      <w:r>
        <w:rPr>
          <w:rFonts w:ascii="SimSun" w:hAnsi="SimSun" w:eastAsia="SimSun" w:cs="SimSun"/>
          <w:sz w:val="22"/>
          <w:szCs w:val="22"/>
          <w:spacing w:val="11"/>
        </w:rPr>
        <w:t>一存储和保存，包括保持可读性。</w:t>
      </w:r>
    </w:p>
    <w:p>
      <w:pPr>
        <w:spacing w:before="198" w:line="219" w:lineRule="auto"/>
        <w:rPr>
          <w:rFonts w:ascii="SimSun" w:hAnsi="SimSun" w:eastAsia="SimSun" w:cs="SimSun"/>
          <w:sz w:val="22"/>
          <w:szCs w:val="22"/>
        </w:rPr>
      </w:pPr>
      <w:r>
        <w:rPr>
          <w:rFonts w:ascii="SimSun" w:hAnsi="SimSun" w:eastAsia="SimSun" w:cs="SimSun"/>
          <w:sz w:val="22"/>
          <w:szCs w:val="22"/>
          <w:spacing w:val="23"/>
        </w:rPr>
        <w:t>一对变更的控制(例如，版本控制)。</w:t>
      </w:r>
    </w:p>
    <w:p>
      <w:pPr>
        <w:spacing w:before="201" w:line="220" w:lineRule="auto"/>
        <w:rPr>
          <w:rFonts w:ascii="SimSun" w:hAnsi="SimSun" w:eastAsia="SimSun" w:cs="SimSun"/>
          <w:sz w:val="21"/>
          <w:szCs w:val="21"/>
        </w:rPr>
      </w:pPr>
      <w:r>
        <w:rPr>
          <w:rFonts w:ascii="SimSun" w:hAnsi="SimSun" w:eastAsia="SimSun" w:cs="SimSun"/>
          <w:sz w:val="21"/>
          <w:szCs w:val="21"/>
          <w:spacing w:val="26"/>
        </w:rPr>
        <w:t>一</w:t>
      </w:r>
      <w:r>
        <w:rPr>
          <w:rFonts w:ascii="SimSun" w:hAnsi="SimSun" w:eastAsia="SimSun" w:cs="SimSun"/>
          <w:sz w:val="21"/>
          <w:szCs w:val="21"/>
          <w:spacing w:val="-43"/>
        </w:rPr>
        <w:t xml:space="preserve"> </w:t>
      </w:r>
      <w:r>
        <w:rPr>
          <w:rFonts w:ascii="SimSun" w:hAnsi="SimSun" w:eastAsia="SimSun" w:cs="SimSun"/>
          <w:sz w:val="21"/>
          <w:szCs w:val="21"/>
          <w:spacing w:val="26"/>
        </w:rPr>
        <w:t>保留和处置。</w:t>
      </w:r>
    </w:p>
    <w:p>
      <w:pPr>
        <w:spacing w:before="209" w:line="219" w:lineRule="auto"/>
        <w:rPr>
          <w:rFonts w:ascii="SimSun" w:hAnsi="SimSun" w:eastAsia="SimSun" w:cs="SimSun"/>
          <w:sz w:val="21"/>
          <w:szCs w:val="21"/>
        </w:rPr>
      </w:pPr>
      <w:r>
        <w:rPr>
          <w:rFonts w:ascii="SimSun" w:hAnsi="SimSun" w:eastAsia="SimSun" w:cs="SimSun"/>
          <w:sz w:val="21"/>
          <w:szCs w:val="21"/>
          <w:spacing w:val="10"/>
        </w:rPr>
        <w:t>应酌情识别和控制由组织确定为安全管理系统的规划</w:t>
      </w:r>
      <w:r>
        <w:rPr>
          <w:rFonts w:ascii="SimSun" w:hAnsi="SimSun" w:eastAsia="SimSun" w:cs="SimSun"/>
          <w:sz w:val="21"/>
          <w:szCs w:val="21"/>
          <w:spacing w:val="9"/>
        </w:rPr>
        <w:t>和运行所必需的外部来源的文件信息。</w:t>
      </w:r>
    </w:p>
    <w:p>
      <w:pPr>
        <w:spacing w:before="181" w:line="219" w:lineRule="auto"/>
        <w:rPr>
          <w:rFonts w:ascii="SimSun" w:hAnsi="SimSun" w:eastAsia="SimSun" w:cs="SimSun"/>
          <w:sz w:val="21"/>
          <w:szCs w:val="21"/>
        </w:rPr>
      </w:pPr>
      <w:r>
        <w:rPr>
          <w:rFonts w:ascii="SimSun" w:hAnsi="SimSun" w:eastAsia="SimSun" w:cs="SimSun"/>
          <w:sz w:val="21"/>
          <w:szCs w:val="21"/>
          <w:spacing w:val="-13"/>
        </w:rPr>
        <w:t>注：访问可以意味着关于只查看文档信息的许可，或查看和更改文档信息的许可和授权的决定。</w:t>
      </w:r>
    </w:p>
    <w:p>
      <w:pPr>
        <w:pStyle w:val="BodyText"/>
        <w:spacing w:line="322" w:lineRule="auto"/>
        <w:rPr/>
      </w:pPr>
      <w:r/>
    </w:p>
    <w:p>
      <w:pPr>
        <w:spacing w:before="85" w:line="219" w:lineRule="auto"/>
        <w:rPr>
          <w:rFonts w:ascii="SimSun" w:hAnsi="SimSun" w:eastAsia="SimSun" w:cs="SimSun"/>
          <w:sz w:val="26"/>
          <w:szCs w:val="26"/>
        </w:rPr>
      </w:pPr>
      <w:r>
        <w:rPr>
          <w:rFonts w:ascii="SimSun" w:hAnsi="SimSun" w:eastAsia="SimSun" w:cs="SimSun"/>
          <w:sz w:val="26"/>
          <w:szCs w:val="26"/>
          <w:spacing w:val="4"/>
        </w:rPr>
        <w:t>8</w:t>
      </w:r>
      <w:r>
        <w:rPr>
          <w:rFonts w:ascii="SimSun" w:hAnsi="SimSun" w:eastAsia="SimSun" w:cs="SimSun"/>
          <w:sz w:val="26"/>
          <w:szCs w:val="26"/>
          <w:spacing w:val="2"/>
        </w:rPr>
        <w:t xml:space="preserve">  </w:t>
      </w:r>
      <w:r>
        <w:rPr>
          <w:rFonts w:ascii="SimSun" w:hAnsi="SimSun" w:eastAsia="SimSun" w:cs="SimSun"/>
          <w:sz w:val="26"/>
          <w:szCs w:val="26"/>
          <w:b/>
          <w:bCs/>
          <w:spacing w:val="4"/>
        </w:rPr>
        <w:t>操作</w:t>
      </w:r>
    </w:p>
    <w:p>
      <w:pPr>
        <w:spacing w:before="312" w:line="220" w:lineRule="auto"/>
        <w:outlineLvl w:val="3"/>
        <w:rPr>
          <w:rFonts w:ascii="SimSun" w:hAnsi="SimSun" w:eastAsia="SimSun" w:cs="SimSun"/>
          <w:sz w:val="24"/>
          <w:szCs w:val="24"/>
        </w:rPr>
      </w:pPr>
      <w:r>
        <w:rPr>
          <w:rFonts w:ascii="Times New Roman" w:hAnsi="Times New Roman" w:eastAsia="Times New Roman" w:cs="Times New Roman"/>
          <w:sz w:val="24"/>
          <w:szCs w:val="24"/>
          <w:b/>
          <w:bCs/>
          <w:spacing w:val="1"/>
        </w:rPr>
        <w:t>8.1</w:t>
      </w:r>
      <w:r>
        <w:rPr>
          <w:rFonts w:ascii="Times New Roman" w:hAnsi="Times New Roman" w:eastAsia="Times New Roman" w:cs="Times New Roman"/>
          <w:sz w:val="24"/>
          <w:szCs w:val="24"/>
          <w:b/>
          <w:bCs/>
          <w:spacing w:val="9"/>
        </w:rPr>
        <w:t xml:space="preserve">    </w:t>
      </w:r>
      <w:r>
        <w:rPr>
          <w:rFonts w:ascii="SimSun" w:hAnsi="SimSun" w:eastAsia="SimSun" w:cs="SimSun"/>
          <w:sz w:val="24"/>
          <w:szCs w:val="24"/>
          <w:b/>
          <w:bCs/>
          <w:spacing w:val="1"/>
        </w:rPr>
        <w:t>运行规划和控制</w:t>
      </w:r>
    </w:p>
    <w:p>
      <w:pPr>
        <w:ind w:right="901"/>
        <w:spacing w:before="236" w:line="371" w:lineRule="auto"/>
        <w:rPr>
          <w:rFonts w:ascii="SimSun" w:hAnsi="SimSun" w:eastAsia="SimSun" w:cs="SimSun"/>
          <w:sz w:val="22"/>
          <w:szCs w:val="22"/>
        </w:rPr>
      </w:pPr>
      <w:r>
        <w:rPr>
          <w:rFonts w:ascii="SimSun" w:hAnsi="SimSun" w:eastAsia="SimSun" w:cs="SimSun"/>
          <w:sz w:val="21"/>
          <w:szCs w:val="21"/>
          <w:spacing w:val="9"/>
        </w:rPr>
        <w:t>组织应计划、实施和控制满足要求所需的过程，并实施第6条确定的行动。</w:t>
      </w:r>
      <w:r>
        <w:rPr>
          <w:rFonts w:ascii="SimSun" w:hAnsi="SimSun" w:eastAsia="SimSun" w:cs="SimSun"/>
          <w:sz w:val="21"/>
          <w:szCs w:val="21"/>
          <w:spacing w:val="-16"/>
        </w:rPr>
        <w:t xml:space="preserve"> </w:t>
      </w:r>
      <w:r>
        <w:rPr>
          <w:rFonts w:ascii="SimSun" w:hAnsi="SimSun" w:eastAsia="SimSun" w:cs="SimSun"/>
          <w:sz w:val="21"/>
          <w:szCs w:val="21"/>
          <w:u w:val="single" w:color="auto"/>
          <w:color w:val="0040E0"/>
          <w:spacing w:val="9"/>
        </w:rPr>
        <w:t>第6条</w:t>
      </w:r>
      <w:r>
        <w:rPr>
          <w:rFonts w:ascii="SimSun" w:hAnsi="SimSun" w:eastAsia="SimSun" w:cs="SimSun"/>
          <w:sz w:val="21"/>
          <w:szCs w:val="21"/>
          <w:spacing w:val="9"/>
        </w:rPr>
        <w:t>通过以下方式</w:t>
      </w:r>
      <w:r>
        <w:rPr>
          <w:rFonts w:ascii="SimSun" w:hAnsi="SimSun" w:eastAsia="SimSun" w:cs="SimSun"/>
          <w:sz w:val="21"/>
          <w:szCs w:val="21"/>
        </w:rPr>
        <w:t xml:space="preserve"> </w:t>
      </w:r>
      <w:r>
        <w:rPr>
          <w:rFonts w:ascii="SimSun" w:hAnsi="SimSun" w:eastAsia="SimSun" w:cs="SimSun"/>
          <w:sz w:val="22"/>
          <w:szCs w:val="22"/>
          <w:spacing w:val="17"/>
        </w:rPr>
        <w:t>一建立过程的标准。</w:t>
      </w:r>
    </w:p>
    <w:p>
      <w:pPr>
        <w:spacing w:before="5" w:line="219" w:lineRule="auto"/>
        <w:rPr>
          <w:rFonts w:ascii="SimSun" w:hAnsi="SimSun" w:eastAsia="SimSun" w:cs="SimSun"/>
          <w:sz w:val="22"/>
          <w:szCs w:val="22"/>
        </w:rPr>
      </w:pPr>
      <w:r>
        <w:rPr>
          <w:rFonts w:ascii="SimSun" w:hAnsi="SimSun" w:eastAsia="SimSun" w:cs="SimSun"/>
          <w:sz w:val="22"/>
          <w:szCs w:val="22"/>
          <w:spacing w:val="12"/>
        </w:rPr>
        <w:t>一按照标准实施对过程的控制。</w:t>
      </w:r>
    </w:p>
    <w:p>
      <w:pPr>
        <w:spacing w:before="198" w:line="219" w:lineRule="auto"/>
        <w:rPr>
          <w:rFonts w:ascii="SimSun" w:hAnsi="SimSun" w:eastAsia="SimSun" w:cs="SimSun"/>
          <w:sz w:val="22"/>
          <w:szCs w:val="22"/>
        </w:rPr>
      </w:pPr>
      <w:r>
        <w:rPr>
          <w:rFonts w:ascii="SimSun" w:hAnsi="SimSun" w:eastAsia="SimSun" w:cs="SimSun"/>
          <w:sz w:val="22"/>
          <w:szCs w:val="22"/>
        </w:rPr>
        <w:t>应在必要的范围内提供文件化的信息，以使人们相信这些过程已按计划实</w:t>
      </w:r>
      <w:r>
        <w:rPr>
          <w:rFonts w:ascii="SimSun" w:hAnsi="SimSun" w:eastAsia="SimSun" w:cs="SimSun"/>
          <w:sz w:val="22"/>
          <w:szCs w:val="22"/>
          <w:spacing w:val="-1"/>
        </w:rPr>
        <w:t>施。</w:t>
      </w:r>
    </w:p>
    <w:p>
      <w:pPr>
        <w:spacing w:before="279" w:line="220" w:lineRule="auto"/>
        <w:outlineLvl w:val="3"/>
        <w:rPr>
          <w:rFonts w:ascii="SimSun" w:hAnsi="SimSun" w:eastAsia="SimSun" w:cs="SimSun"/>
          <w:sz w:val="26"/>
          <w:szCs w:val="26"/>
        </w:rPr>
      </w:pPr>
      <w:r>
        <w:rPr>
          <w:rFonts w:ascii="Times New Roman" w:hAnsi="Times New Roman" w:eastAsia="Times New Roman" w:cs="Times New Roman"/>
          <w:sz w:val="26"/>
          <w:szCs w:val="26"/>
          <w:b/>
          <w:bCs/>
          <w:spacing w:val="-13"/>
        </w:rPr>
        <w:t>8.2</w:t>
      </w:r>
      <w:r>
        <w:rPr>
          <w:rFonts w:ascii="Times New Roman" w:hAnsi="Times New Roman" w:eastAsia="Times New Roman" w:cs="Times New Roman"/>
          <w:sz w:val="26"/>
          <w:szCs w:val="26"/>
          <w:b/>
          <w:bCs/>
          <w:spacing w:val="17"/>
        </w:rPr>
        <w:t xml:space="preserve">   </w:t>
      </w:r>
      <w:r>
        <w:rPr>
          <w:rFonts w:ascii="SimSun" w:hAnsi="SimSun" w:eastAsia="SimSun" w:cs="SimSun"/>
          <w:sz w:val="26"/>
          <w:szCs w:val="26"/>
          <w:b/>
          <w:bCs/>
          <w:spacing w:val="-13"/>
        </w:rPr>
        <w:t>过程和活动的识别</w:t>
      </w:r>
    </w:p>
    <w:p>
      <w:pPr>
        <w:spacing w:before="202" w:line="220" w:lineRule="auto"/>
        <w:rPr>
          <w:rFonts w:ascii="SimSun" w:hAnsi="SimSun" w:eastAsia="SimSun" w:cs="SimSun"/>
          <w:sz w:val="22"/>
          <w:szCs w:val="22"/>
        </w:rPr>
      </w:pPr>
      <w:r>
        <w:rPr>
          <w:rFonts w:ascii="SimSun" w:hAnsi="SimSun" w:eastAsia="SimSun" w:cs="SimSun"/>
          <w:sz w:val="22"/>
          <w:szCs w:val="22"/>
          <w:spacing w:val="-1"/>
        </w:rPr>
        <w:t>组织应确定那些实现以下目标所必需的过程和活动。</w:t>
      </w:r>
    </w:p>
    <w:p>
      <w:pPr>
        <w:spacing w:before="192" w:line="212" w:lineRule="auto"/>
        <w:rPr>
          <w:rFonts w:ascii="SimSun" w:hAnsi="SimSun" w:eastAsia="SimSun" w:cs="SimSun"/>
          <w:sz w:val="22"/>
          <w:szCs w:val="22"/>
        </w:rPr>
      </w:pPr>
      <w:r>
        <w:rPr>
          <w:rFonts w:ascii="Times New Roman" w:hAnsi="Times New Roman" w:eastAsia="Times New Roman" w:cs="Times New Roman"/>
          <w:sz w:val="22"/>
          <w:szCs w:val="22"/>
          <w:spacing w:val="-1"/>
        </w:rPr>
        <w:t>a)</w:t>
      </w:r>
      <w:r>
        <w:rPr>
          <w:rFonts w:ascii="Times New Roman" w:hAnsi="Times New Roman" w:eastAsia="Times New Roman" w:cs="Times New Roman"/>
          <w:sz w:val="22"/>
          <w:szCs w:val="22"/>
          <w:spacing w:val="17"/>
          <w:w w:val="101"/>
        </w:rPr>
        <w:t xml:space="preserve">   </w:t>
      </w:r>
      <w:r>
        <w:rPr>
          <w:rFonts w:ascii="SimSun" w:hAnsi="SimSun" w:eastAsia="SimSun" w:cs="SimSun"/>
          <w:sz w:val="22"/>
          <w:szCs w:val="22"/>
          <w:spacing w:val="-1"/>
        </w:rPr>
        <w:t>遵守其安全政策。</w:t>
      </w:r>
    </w:p>
    <w:p>
      <w:pPr>
        <w:spacing w:before="208" w:line="212" w:lineRule="auto"/>
        <w:rPr>
          <w:rFonts w:ascii="SimSun" w:hAnsi="SimSun" w:eastAsia="SimSun" w:cs="SimSun"/>
          <w:sz w:val="22"/>
          <w:szCs w:val="22"/>
        </w:rPr>
      </w:pPr>
      <w:r>
        <w:rPr>
          <w:rFonts w:ascii="Times New Roman" w:hAnsi="Times New Roman" w:eastAsia="Times New Roman" w:cs="Times New Roman"/>
          <w:sz w:val="22"/>
          <w:szCs w:val="22"/>
          <w:spacing w:val="-1"/>
        </w:rPr>
        <w:t>b)</w:t>
      </w:r>
      <w:r>
        <w:rPr>
          <w:rFonts w:ascii="Times New Roman" w:hAnsi="Times New Roman" w:eastAsia="Times New Roman" w:cs="Times New Roman"/>
          <w:sz w:val="22"/>
          <w:szCs w:val="22"/>
          <w:spacing w:val="17"/>
        </w:rPr>
        <w:t xml:space="preserve">   </w:t>
      </w:r>
      <w:r>
        <w:rPr>
          <w:rFonts w:ascii="SimSun" w:hAnsi="SimSun" w:eastAsia="SimSun" w:cs="SimSun"/>
          <w:sz w:val="22"/>
          <w:szCs w:val="22"/>
          <w:spacing w:val="-1"/>
        </w:rPr>
        <w:t>遵守法律、法规和监管机构的安全要求。</w:t>
      </w:r>
    </w:p>
    <w:p>
      <w:pPr>
        <w:spacing w:line="212" w:lineRule="auto"/>
        <w:sectPr>
          <w:headerReference w:type="default" r:id="rId11"/>
          <w:pgSz w:w="11910" w:h="16840"/>
          <w:pgMar w:top="400" w:right="1229" w:bottom="400" w:left="699" w:header="0" w:footer="0" w:gutter="0"/>
        </w:sectPr>
        <w:rPr>
          <w:rFonts w:ascii="SimSun" w:hAnsi="SimSun" w:eastAsia="SimSun" w:cs="SimSun"/>
          <w:sz w:val="22"/>
          <w:szCs w:val="22"/>
        </w:rPr>
      </w:pPr>
    </w:p>
    <w:p>
      <w:pPr>
        <w:pStyle w:val="BodyText"/>
        <w:spacing w:line="282" w:lineRule="auto"/>
        <w:rPr/>
      </w:pPr>
      <w:r/>
    </w:p>
    <w:p>
      <w:pPr>
        <w:pStyle w:val="BodyText"/>
        <w:spacing w:line="283" w:lineRule="auto"/>
        <w:rPr/>
      </w:pPr>
      <w:r/>
    </w:p>
    <w:p>
      <w:pPr>
        <w:pStyle w:val="BodyText"/>
        <w:spacing w:before="72" w:line="300" w:lineRule="exact"/>
        <w:rPr>
          <w:rFonts w:ascii="SimSun" w:hAnsi="SimSun" w:eastAsia="SimSun" w:cs="SimSun"/>
          <w:sz w:val="22"/>
          <w:szCs w:val="22"/>
        </w:rPr>
      </w:pPr>
      <w:r>
        <w:rPr>
          <w:sz w:val="22"/>
          <w:szCs w:val="22"/>
          <w:position w:val="2"/>
        </w:rPr>
        <w:t>c)</w:t>
      </w:r>
      <w:r>
        <w:rPr>
          <w:sz w:val="22"/>
          <w:szCs w:val="22"/>
          <w:spacing w:val="14"/>
          <w:position w:val="2"/>
        </w:rPr>
        <w:t xml:space="preserve">   </w:t>
      </w:r>
      <w:r>
        <w:rPr>
          <w:rFonts w:ascii="SimSun" w:hAnsi="SimSun" w:eastAsia="SimSun" w:cs="SimSun"/>
          <w:sz w:val="22"/>
          <w:szCs w:val="22"/>
          <w:position w:val="2"/>
        </w:rPr>
        <w:t>其安全管理目标。</w:t>
      </w:r>
    </w:p>
    <w:p>
      <w:pPr>
        <w:spacing w:before="188" w:line="212" w:lineRule="auto"/>
        <w:rPr>
          <w:rFonts w:ascii="SimSun" w:hAnsi="SimSun" w:eastAsia="SimSun" w:cs="SimSun"/>
          <w:sz w:val="22"/>
          <w:szCs w:val="22"/>
        </w:rPr>
      </w:pPr>
      <w:r>
        <w:rPr>
          <w:rFonts w:ascii="Times New Roman" w:hAnsi="Times New Roman" w:eastAsia="Times New Roman" w:cs="Times New Roman"/>
          <w:sz w:val="22"/>
          <w:szCs w:val="22"/>
        </w:rPr>
        <w:t>d)    </w:t>
      </w:r>
      <w:r>
        <w:rPr>
          <w:rFonts w:ascii="SimSun" w:hAnsi="SimSun" w:eastAsia="SimSun" w:cs="SimSun"/>
          <w:sz w:val="22"/>
          <w:szCs w:val="22"/>
        </w:rPr>
        <w:t>提供其安全管理系统。</w:t>
      </w:r>
    </w:p>
    <w:p>
      <w:pPr>
        <w:spacing w:before="207" w:line="212" w:lineRule="auto"/>
        <w:rPr>
          <w:rFonts w:ascii="SimSun" w:hAnsi="SimSun" w:eastAsia="SimSun" w:cs="SimSun"/>
          <w:sz w:val="22"/>
          <w:szCs w:val="22"/>
        </w:rPr>
      </w:pPr>
      <w:r>
        <w:rPr>
          <w:rFonts w:ascii="Times New Roman" w:hAnsi="Times New Roman" w:eastAsia="Times New Roman" w:cs="Times New Roman"/>
          <w:sz w:val="22"/>
          <w:szCs w:val="22"/>
        </w:rPr>
        <w:t>e)    </w:t>
      </w:r>
      <w:r>
        <w:rPr>
          <w:rFonts w:ascii="SimSun" w:hAnsi="SimSun" w:eastAsia="SimSun" w:cs="SimSun"/>
          <w:sz w:val="22"/>
          <w:szCs w:val="22"/>
        </w:rPr>
        <w:t>供应链的必要安全水平。</w:t>
      </w:r>
    </w:p>
    <w:p>
      <w:pPr>
        <w:spacing w:before="307" w:line="218" w:lineRule="auto"/>
        <w:outlineLvl w:val="3"/>
        <w:rPr>
          <w:rFonts w:ascii="SimSun" w:hAnsi="SimSun" w:eastAsia="SimSun" w:cs="SimSun"/>
          <w:sz w:val="24"/>
          <w:szCs w:val="24"/>
        </w:rPr>
      </w:pPr>
      <w:r>
        <w:rPr>
          <w:rFonts w:ascii="Times New Roman" w:hAnsi="Times New Roman" w:eastAsia="Times New Roman" w:cs="Times New Roman"/>
          <w:sz w:val="24"/>
          <w:szCs w:val="24"/>
          <w:b/>
          <w:bCs/>
          <w:spacing w:val="1"/>
        </w:rPr>
        <w:t>8.3    </w:t>
      </w:r>
      <w:r>
        <w:rPr>
          <w:rFonts w:ascii="SimSun" w:hAnsi="SimSun" w:eastAsia="SimSun" w:cs="SimSun"/>
          <w:sz w:val="24"/>
          <w:szCs w:val="24"/>
          <w:b/>
          <w:bCs/>
          <w:spacing w:val="1"/>
        </w:rPr>
        <w:t>风险评估和处理</w:t>
      </w:r>
    </w:p>
    <w:p>
      <w:pPr>
        <w:spacing w:before="219" w:line="218" w:lineRule="auto"/>
        <w:rPr>
          <w:rFonts w:ascii="SimSun" w:hAnsi="SimSun" w:eastAsia="SimSun" w:cs="SimSun"/>
          <w:sz w:val="21"/>
          <w:szCs w:val="21"/>
        </w:rPr>
      </w:pPr>
      <w:r>
        <w:rPr>
          <w:rFonts w:ascii="SimSun" w:hAnsi="SimSun" w:eastAsia="SimSun" w:cs="SimSun"/>
          <w:sz w:val="21"/>
          <w:szCs w:val="21"/>
          <w:spacing w:val="9"/>
        </w:rPr>
        <w:t>组织应实施并维护风险评估和处理流程。</w:t>
      </w:r>
    </w:p>
    <w:p>
      <w:pPr>
        <w:spacing w:before="202" w:line="218" w:lineRule="auto"/>
        <w:rPr>
          <w:rFonts w:ascii="SimSun" w:hAnsi="SimSun" w:eastAsia="SimSun" w:cs="SimSun"/>
          <w:sz w:val="21"/>
          <w:szCs w:val="21"/>
        </w:rPr>
      </w:pPr>
      <w:r>
        <w:rPr>
          <w:rFonts w:ascii="SimSun" w:hAnsi="SimSun" w:eastAsia="SimSun" w:cs="SimSun"/>
          <w:sz w:val="21"/>
          <w:szCs w:val="21"/>
          <w:spacing w:val="-9"/>
        </w:rPr>
        <w:t>注意风险评估和处理的过程在</w:t>
      </w:r>
      <w:r>
        <w:rPr>
          <w:rFonts w:ascii="Times New Roman" w:hAnsi="Times New Roman" w:eastAsia="Times New Roman" w:cs="Times New Roman"/>
          <w:sz w:val="21"/>
          <w:szCs w:val="21"/>
          <w:spacing w:val="-9"/>
        </w:rPr>
        <w:t>ISO 31000</w:t>
      </w:r>
      <w:r>
        <w:rPr>
          <w:rFonts w:ascii="SimSun" w:hAnsi="SimSun" w:eastAsia="SimSun" w:cs="SimSun"/>
          <w:sz w:val="21"/>
          <w:szCs w:val="21"/>
          <w:spacing w:val="-9"/>
        </w:rPr>
        <w:t>中涉及。</w:t>
      </w:r>
    </w:p>
    <w:p>
      <w:pPr>
        <w:spacing w:before="196" w:line="221" w:lineRule="auto"/>
        <w:rPr>
          <w:rFonts w:ascii="SimSun" w:hAnsi="SimSun" w:eastAsia="SimSun" w:cs="SimSun"/>
          <w:sz w:val="21"/>
          <w:szCs w:val="21"/>
        </w:rPr>
      </w:pPr>
      <w:r>
        <w:rPr>
          <w:rFonts w:ascii="SimSun" w:hAnsi="SimSun" w:eastAsia="SimSun" w:cs="SimSun"/>
          <w:sz w:val="21"/>
          <w:szCs w:val="21"/>
          <w:spacing w:val="16"/>
        </w:rPr>
        <w:t>组织应</w:t>
      </w:r>
    </w:p>
    <w:p>
      <w:pPr>
        <w:spacing w:before="202" w:line="212" w:lineRule="auto"/>
        <w:rPr>
          <w:rFonts w:ascii="SimSun" w:hAnsi="SimSun" w:eastAsia="SimSun" w:cs="SimSun"/>
          <w:sz w:val="22"/>
          <w:szCs w:val="22"/>
        </w:rPr>
      </w:pPr>
      <w:r>
        <w:rPr>
          <w:rFonts w:ascii="Times New Roman" w:hAnsi="Times New Roman" w:eastAsia="Times New Roman" w:cs="Times New Roman"/>
          <w:sz w:val="22"/>
          <w:szCs w:val="22"/>
        </w:rPr>
        <w:t>a)    </w:t>
      </w:r>
      <w:r>
        <w:rPr>
          <w:rFonts w:ascii="SimSun" w:hAnsi="SimSun" w:eastAsia="SimSun" w:cs="SimSun"/>
          <w:sz w:val="22"/>
          <w:szCs w:val="22"/>
        </w:rPr>
        <w:t>识别其与安全相关的风险，根据其安全管理所需的资源对这些风险进行优先排序。</w:t>
      </w:r>
    </w:p>
    <w:p>
      <w:pPr>
        <w:spacing w:before="197" w:line="212" w:lineRule="auto"/>
        <w:rPr>
          <w:rFonts w:ascii="SimSun" w:hAnsi="SimSun" w:eastAsia="SimSun" w:cs="SimSun"/>
          <w:sz w:val="22"/>
          <w:szCs w:val="22"/>
        </w:rPr>
      </w:pPr>
      <w:r>
        <w:rPr>
          <w:rFonts w:ascii="Times New Roman" w:hAnsi="Times New Roman" w:eastAsia="Times New Roman" w:cs="Times New Roman"/>
          <w:sz w:val="22"/>
          <w:szCs w:val="22"/>
        </w:rPr>
        <w:t>b)</w:t>
      </w:r>
      <w:r>
        <w:rPr>
          <w:rFonts w:ascii="Times New Roman" w:hAnsi="Times New Roman" w:eastAsia="Times New Roman" w:cs="Times New Roman"/>
          <w:sz w:val="22"/>
          <w:szCs w:val="22"/>
          <w:spacing w:val="13"/>
        </w:rPr>
        <w:t xml:space="preserve">   </w:t>
      </w:r>
      <w:r>
        <w:rPr>
          <w:rFonts w:ascii="SimSun" w:hAnsi="SimSun" w:eastAsia="SimSun" w:cs="SimSun"/>
          <w:sz w:val="22"/>
          <w:szCs w:val="22"/>
        </w:rPr>
        <w:t>分析和评估已确定的风险。</w:t>
      </w:r>
    </w:p>
    <w:p>
      <w:pPr>
        <w:spacing w:before="207" w:line="212" w:lineRule="auto"/>
        <w:rPr>
          <w:rFonts w:ascii="SimSun" w:hAnsi="SimSun" w:eastAsia="SimSun" w:cs="SimSun"/>
          <w:sz w:val="22"/>
          <w:szCs w:val="22"/>
        </w:rPr>
      </w:pPr>
      <w:r>
        <w:rPr>
          <w:rFonts w:ascii="Times New Roman" w:hAnsi="Times New Roman" w:eastAsia="Times New Roman" w:cs="Times New Roman"/>
          <w:sz w:val="22"/>
          <w:szCs w:val="22"/>
        </w:rPr>
        <w:t>c)    </w:t>
      </w:r>
      <w:r>
        <w:rPr>
          <w:rFonts w:ascii="SimSun" w:hAnsi="SimSun" w:eastAsia="SimSun" w:cs="SimSun"/>
          <w:sz w:val="22"/>
          <w:szCs w:val="22"/>
        </w:rPr>
        <w:t>确定哪些风险需要处理。</w:t>
      </w:r>
    </w:p>
    <w:p>
      <w:pPr>
        <w:spacing w:before="198" w:line="212" w:lineRule="auto"/>
        <w:rPr>
          <w:rFonts w:ascii="SimSun" w:hAnsi="SimSun" w:eastAsia="SimSun" w:cs="SimSun"/>
          <w:sz w:val="22"/>
          <w:szCs w:val="22"/>
        </w:rPr>
      </w:pPr>
      <w:r>
        <w:rPr>
          <w:rFonts w:ascii="Times New Roman" w:hAnsi="Times New Roman" w:eastAsia="Times New Roman" w:cs="Times New Roman"/>
          <w:sz w:val="22"/>
          <w:szCs w:val="22"/>
          <w:spacing w:val="-1"/>
        </w:rPr>
        <w:t>d)    </w:t>
      </w:r>
      <w:r>
        <w:rPr>
          <w:rFonts w:ascii="SimSun" w:hAnsi="SimSun" w:eastAsia="SimSun" w:cs="SimSun"/>
          <w:sz w:val="22"/>
          <w:szCs w:val="22"/>
          <w:spacing w:val="-1"/>
        </w:rPr>
        <w:t>选择并实施应对这些风险的方案。</w:t>
      </w:r>
    </w:p>
    <w:p>
      <w:pPr>
        <w:spacing w:before="197" w:line="212" w:lineRule="auto"/>
        <w:rPr>
          <w:rFonts w:ascii="SimSun" w:hAnsi="SimSun" w:eastAsia="SimSun" w:cs="SimSun"/>
          <w:sz w:val="22"/>
          <w:szCs w:val="22"/>
        </w:rPr>
      </w:pPr>
      <w:r>
        <w:rPr>
          <w:rFonts w:ascii="Times New Roman" w:hAnsi="Times New Roman" w:eastAsia="Times New Roman" w:cs="Times New Roman"/>
          <w:sz w:val="22"/>
          <w:szCs w:val="22"/>
          <w:spacing w:val="-1"/>
        </w:rPr>
        <w:t>e)    </w:t>
      </w:r>
      <w:r>
        <w:rPr>
          <w:rFonts w:ascii="SimSun" w:hAnsi="SimSun" w:eastAsia="SimSun" w:cs="SimSun"/>
          <w:sz w:val="22"/>
          <w:szCs w:val="22"/>
          <w:spacing w:val="-1"/>
        </w:rPr>
        <w:t>准备和实施风险处理计划。</w:t>
      </w:r>
    </w:p>
    <w:p>
      <w:pPr>
        <w:spacing w:before="210" w:line="219" w:lineRule="auto"/>
        <w:rPr>
          <w:rFonts w:ascii="SimSun" w:hAnsi="SimSun" w:eastAsia="SimSun" w:cs="SimSun"/>
          <w:sz w:val="20"/>
          <w:szCs w:val="20"/>
        </w:rPr>
      </w:pPr>
      <w:r>
        <w:rPr>
          <w:rFonts w:ascii="SimSun" w:hAnsi="SimSun" w:eastAsia="SimSun" w:cs="SimSun"/>
          <w:sz w:val="20"/>
          <w:szCs w:val="20"/>
        </w:rPr>
        <w:t>注意本子条款中的风险与组织及其相关方的安全有关。与管理体系的有效性有关的风险和机</w:t>
      </w:r>
      <w:r>
        <w:rPr>
          <w:rFonts w:ascii="SimSun" w:hAnsi="SimSun" w:eastAsia="SimSun" w:cs="SimSun"/>
          <w:sz w:val="20"/>
          <w:szCs w:val="20"/>
          <w:spacing w:val="-1"/>
        </w:rPr>
        <w:t>会在以下内容中处理</w:t>
      </w:r>
    </w:p>
    <w:p>
      <w:pPr>
        <w:spacing w:before="96" w:line="18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color w:val="1040C0"/>
          <w:spacing w:val="-1"/>
        </w:rPr>
        <w:t>6.</w:t>
      </w:r>
      <w:r>
        <w:rPr>
          <w:rFonts w:ascii="Times New Roman" w:hAnsi="Times New Roman" w:eastAsia="Times New Roman" w:cs="Times New Roman"/>
          <w:sz w:val="20"/>
          <w:szCs w:val="20"/>
          <w:color w:val="0030F0"/>
          <w:spacing w:val="-1"/>
        </w:rPr>
        <w:t>1.</w:t>
      </w:r>
    </w:p>
    <w:p>
      <w:pPr>
        <w:spacing w:before="267" w:line="220" w:lineRule="auto"/>
        <w:rPr>
          <w:rFonts w:ascii="SimSun" w:hAnsi="SimSun" w:eastAsia="SimSun" w:cs="SimSun"/>
          <w:sz w:val="24"/>
          <w:szCs w:val="24"/>
        </w:rPr>
      </w:pPr>
      <w:r>
        <w:rPr>
          <w:rFonts w:ascii="SimSun" w:hAnsi="SimSun" w:eastAsia="SimSun" w:cs="SimSun"/>
          <w:sz w:val="24"/>
          <w:szCs w:val="24"/>
          <w:spacing w:val="1"/>
        </w:rPr>
        <w:t>8.4</w:t>
      </w:r>
      <w:r>
        <w:rPr>
          <w:rFonts w:ascii="SimSun" w:hAnsi="SimSun" w:eastAsia="SimSun" w:cs="SimSun"/>
          <w:sz w:val="24"/>
          <w:szCs w:val="24"/>
          <w:spacing w:val="89"/>
        </w:rPr>
        <w:t xml:space="preserve"> </w:t>
      </w:r>
      <w:r>
        <w:rPr>
          <w:rFonts w:ascii="SimSun" w:hAnsi="SimSun" w:eastAsia="SimSun" w:cs="SimSun"/>
          <w:sz w:val="24"/>
          <w:szCs w:val="24"/>
          <w:b/>
          <w:bCs/>
          <w:spacing w:val="1"/>
        </w:rPr>
        <w:t>控制措施</w:t>
      </w:r>
    </w:p>
    <w:p>
      <w:pPr>
        <w:ind w:right="13"/>
        <w:spacing w:before="217" w:line="229" w:lineRule="auto"/>
        <w:jc w:val="both"/>
        <w:rPr>
          <w:rFonts w:ascii="SimSun" w:hAnsi="SimSun" w:eastAsia="SimSun" w:cs="SimSun"/>
          <w:sz w:val="21"/>
          <w:szCs w:val="21"/>
        </w:rPr>
      </w:pPr>
      <w:r>
        <w:rPr>
          <w:rFonts w:ascii="SimSun" w:hAnsi="SimSun" w:eastAsia="SimSun" w:cs="SimSun"/>
          <w:sz w:val="21"/>
          <w:szCs w:val="21"/>
          <w:spacing w:val="9"/>
        </w:rPr>
        <w:t>中所列的过程。</w:t>
      </w:r>
      <w:r>
        <w:rPr>
          <w:rFonts w:ascii="SimSun" w:hAnsi="SimSun" w:eastAsia="SimSun" w:cs="SimSun"/>
          <w:sz w:val="21"/>
          <w:szCs w:val="21"/>
          <w:spacing w:val="-55"/>
        </w:rPr>
        <w:t xml:space="preserve"> </w:t>
      </w:r>
      <w:r>
        <w:rPr>
          <w:rFonts w:ascii="SimSun" w:hAnsi="SimSun" w:eastAsia="SimSun" w:cs="SimSun"/>
          <w:sz w:val="21"/>
          <w:szCs w:val="21"/>
          <w:u w:val="single" w:color="auto"/>
          <w:color w:val="1040C0"/>
          <w:spacing w:val="9"/>
        </w:rPr>
        <w:t>8</w:t>
      </w:r>
      <w:r>
        <w:rPr>
          <w:rFonts w:ascii="SimSun" w:hAnsi="SimSun" w:eastAsia="SimSun" w:cs="SimSun"/>
          <w:sz w:val="21"/>
          <w:szCs w:val="21"/>
          <w:u w:val="single" w:color="auto"/>
          <w:color w:val="1040C0"/>
          <w:spacing w:val="-34"/>
        </w:rPr>
        <w:t xml:space="preserve"> </w:t>
      </w:r>
      <w:r>
        <w:rPr>
          <w:rFonts w:ascii="SimSun" w:hAnsi="SimSun" w:eastAsia="SimSun" w:cs="SimSun"/>
          <w:sz w:val="21"/>
          <w:szCs w:val="21"/>
          <w:u w:val="single" w:color="auto"/>
          <w:color w:val="1040C0"/>
          <w:spacing w:val="9"/>
        </w:rPr>
        <w:t>.</w:t>
      </w:r>
      <w:r>
        <w:rPr>
          <w:rFonts w:ascii="SimSun" w:hAnsi="SimSun" w:eastAsia="SimSun" w:cs="SimSun"/>
          <w:sz w:val="21"/>
          <w:szCs w:val="21"/>
          <w:u w:val="single" w:color="auto"/>
          <w:color w:val="1040C0"/>
          <w:spacing w:val="-36"/>
        </w:rPr>
        <w:t xml:space="preserve"> </w:t>
      </w:r>
      <w:r>
        <w:rPr>
          <w:rFonts w:ascii="SimSun" w:hAnsi="SimSun" w:eastAsia="SimSun" w:cs="SimSun"/>
          <w:sz w:val="21"/>
          <w:szCs w:val="21"/>
          <w:u w:val="single" w:color="auto"/>
          <w:color w:val="1040C0"/>
          <w:spacing w:val="9"/>
        </w:rPr>
        <w:t>2</w:t>
      </w:r>
      <w:r>
        <w:rPr>
          <w:rFonts w:ascii="SimSun" w:hAnsi="SimSun" w:eastAsia="SimSun" w:cs="SimSun"/>
          <w:sz w:val="21"/>
          <w:szCs w:val="21"/>
          <w:u w:val="single" w:color="auto"/>
          <w:color w:val="1040C0"/>
          <w:spacing w:val="-40"/>
        </w:rPr>
        <w:t xml:space="preserve"> </w:t>
      </w:r>
      <w:r>
        <w:rPr>
          <w:rFonts w:ascii="SimSun" w:hAnsi="SimSun" w:eastAsia="SimSun" w:cs="SimSun"/>
          <w:sz w:val="21"/>
          <w:szCs w:val="21"/>
          <w:u w:val="single" w:color="auto"/>
          <w:color w:val="1040C0"/>
          <w:spacing w:val="9"/>
        </w:rPr>
        <w:t>应</w:t>
      </w:r>
      <w:r>
        <w:rPr>
          <w:rFonts w:ascii="SimSun" w:hAnsi="SimSun" w:eastAsia="SimSun" w:cs="SimSun"/>
          <w:sz w:val="21"/>
          <w:szCs w:val="21"/>
          <w:spacing w:val="9"/>
        </w:rPr>
        <w:t>包括对人力资源管理的控制，以及酌情对与安全有关的设备、</w:t>
      </w:r>
      <w:r>
        <w:rPr>
          <w:rFonts w:ascii="SimSun" w:hAnsi="SimSun" w:eastAsia="SimSun" w:cs="SimSun"/>
          <w:sz w:val="21"/>
          <w:szCs w:val="21"/>
          <w:spacing w:val="8"/>
        </w:rPr>
        <w:t>仪器和信息技术</w:t>
      </w:r>
      <w:r>
        <w:rPr>
          <w:rFonts w:ascii="SimSun" w:hAnsi="SimSun" w:eastAsia="SimSun" w:cs="SimSun"/>
          <w:sz w:val="21"/>
          <w:szCs w:val="21"/>
        </w:rPr>
        <w:t xml:space="preserve"> </w:t>
      </w:r>
      <w:r>
        <w:rPr>
          <w:rFonts w:ascii="SimSun" w:hAnsi="SimSun" w:eastAsia="SimSun" w:cs="SimSun"/>
          <w:sz w:val="21"/>
          <w:szCs w:val="21"/>
          <w:spacing w:val="13"/>
        </w:rPr>
        <w:t>项目的设计、安装、操作、翻新和修改进行控制。在修订现有</w:t>
      </w:r>
      <w:r>
        <w:rPr>
          <w:rFonts w:ascii="SimSun" w:hAnsi="SimSun" w:eastAsia="SimSun" w:cs="SimSun"/>
          <w:sz w:val="21"/>
          <w:szCs w:val="21"/>
          <w:spacing w:val="12"/>
        </w:rPr>
        <w:t>安排或引入可能对安全管理产生影响的</w:t>
      </w:r>
      <w:r>
        <w:rPr>
          <w:rFonts w:ascii="SimSun" w:hAnsi="SimSun" w:eastAsia="SimSun" w:cs="SimSun"/>
          <w:sz w:val="21"/>
          <w:szCs w:val="21"/>
        </w:rPr>
        <w:t xml:space="preserve"> </w:t>
      </w:r>
      <w:r>
        <w:rPr>
          <w:rFonts w:ascii="SimSun" w:hAnsi="SimSun" w:eastAsia="SimSun" w:cs="SimSun"/>
          <w:sz w:val="21"/>
          <w:szCs w:val="21"/>
          <w:spacing w:val="11"/>
        </w:rPr>
        <w:t>新安排时，组织应在实施前考虑与安全相关的风险。要考虑的新的或修订的安排应</w:t>
      </w:r>
      <w:r>
        <w:rPr>
          <w:rFonts w:ascii="SimSun" w:hAnsi="SimSun" w:eastAsia="SimSun" w:cs="SimSun"/>
          <w:sz w:val="21"/>
          <w:szCs w:val="21"/>
          <w:spacing w:val="10"/>
        </w:rPr>
        <w:t>包括</w:t>
      </w:r>
    </w:p>
    <w:p>
      <w:pPr>
        <w:spacing w:before="183" w:line="212" w:lineRule="auto"/>
        <w:rPr>
          <w:rFonts w:ascii="SimSun" w:hAnsi="SimSun" w:eastAsia="SimSun" w:cs="SimSun"/>
          <w:sz w:val="22"/>
          <w:szCs w:val="22"/>
        </w:rPr>
      </w:pPr>
      <w:r>
        <w:rPr>
          <w:rFonts w:ascii="Times New Roman" w:hAnsi="Times New Roman" w:eastAsia="Times New Roman" w:cs="Times New Roman"/>
          <w:sz w:val="22"/>
          <w:szCs w:val="22"/>
        </w:rPr>
        <w:t>a)    </w:t>
      </w:r>
      <w:r>
        <w:rPr>
          <w:rFonts w:ascii="SimSun" w:hAnsi="SimSun" w:eastAsia="SimSun" w:cs="SimSun"/>
          <w:sz w:val="22"/>
          <w:szCs w:val="22"/>
        </w:rPr>
        <w:t>修订组织结构、角色或责任。</w:t>
      </w:r>
    </w:p>
    <w:p>
      <w:pPr>
        <w:spacing w:before="207" w:line="212" w:lineRule="auto"/>
        <w:rPr>
          <w:rFonts w:ascii="SimSun" w:hAnsi="SimSun" w:eastAsia="SimSun" w:cs="SimSun"/>
          <w:sz w:val="22"/>
          <w:szCs w:val="22"/>
        </w:rPr>
      </w:pPr>
      <w:r>
        <w:rPr>
          <w:rFonts w:ascii="Times New Roman" w:hAnsi="Times New Roman" w:eastAsia="Times New Roman" w:cs="Times New Roman"/>
          <w:sz w:val="22"/>
          <w:szCs w:val="22"/>
          <w:spacing w:val="-1"/>
        </w:rPr>
        <w:t>b)</w:t>
      </w:r>
      <w:r>
        <w:rPr>
          <w:rFonts w:ascii="Times New Roman" w:hAnsi="Times New Roman" w:eastAsia="Times New Roman" w:cs="Times New Roman"/>
          <w:sz w:val="22"/>
          <w:szCs w:val="22"/>
          <w:spacing w:val="18"/>
          <w:w w:val="101"/>
        </w:rPr>
        <w:t xml:space="preserve">   </w:t>
      </w:r>
      <w:r>
        <w:rPr>
          <w:rFonts w:ascii="SimSun" w:hAnsi="SimSun" w:eastAsia="SimSun" w:cs="SimSun"/>
          <w:sz w:val="22"/>
          <w:szCs w:val="22"/>
          <w:spacing w:val="-1"/>
        </w:rPr>
        <w:t>培训、意识和人力资源管理。</w:t>
      </w:r>
    </w:p>
    <w:p>
      <w:pPr>
        <w:spacing w:before="207" w:line="212" w:lineRule="auto"/>
        <w:rPr>
          <w:rFonts w:ascii="SimSun" w:hAnsi="SimSun" w:eastAsia="SimSun" w:cs="SimSun"/>
          <w:sz w:val="22"/>
          <w:szCs w:val="22"/>
        </w:rPr>
      </w:pPr>
      <w:r>
        <w:rPr>
          <w:rFonts w:ascii="Times New Roman" w:hAnsi="Times New Roman" w:eastAsia="Times New Roman" w:cs="Times New Roman"/>
          <w:sz w:val="22"/>
          <w:szCs w:val="22"/>
        </w:rPr>
        <w:t>c)    </w:t>
      </w:r>
      <w:r>
        <w:rPr>
          <w:rFonts w:ascii="SimSun" w:hAnsi="SimSun" w:eastAsia="SimSun" w:cs="SimSun"/>
          <w:sz w:val="22"/>
          <w:szCs w:val="22"/>
        </w:rPr>
        <w:t>修订的安全管理政策、目标、指标或方案。</w:t>
      </w:r>
    </w:p>
    <w:p>
      <w:pPr>
        <w:spacing w:before="198" w:line="212" w:lineRule="auto"/>
        <w:rPr>
          <w:rFonts w:ascii="SimSun" w:hAnsi="SimSun" w:eastAsia="SimSun" w:cs="SimSun"/>
          <w:sz w:val="22"/>
          <w:szCs w:val="22"/>
        </w:rPr>
      </w:pPr>
      <w:r>
        <w:rPr>
          <w:rFonts w:ascii="Times New Roman" w:hAnsi="Times New Roman" w:eastAsia="Times New Roman" w:cs="Times New Roman"/>
          <w:sz w:val="22"/>
          <w:szCs w:val="22"/>
          <w:spacing w:val="-2"/>
        </w:rPr>
        <w:t>d)</w:t>
      </w:r>
      <w:r>
        <w:rPr>
          <w:rFonts w:ascii="Times New Roman" w:hAnsi="Times New Roman" w:eastAsia="Times New Roman" w:cs="Times New Roman"/>
          <w:sz w:val="22"/>
          <w:szCs w:val="22"/>
          <w:spacing w:val="17"/>
          <w:w w:val="101"/>
        </w:rPr>
        <w:t xml:space="preserve">   </w:t>
      </w:r>
      <w:r>
        <w:rPr>
          <w:rFonts w:ascii="SimSun" w:hAnsi="SimSun" w:eastAsia="SimSun" w:cs="SimSun"/>
          <w:sz w:val="22"/>
          <w:szCs w:val="22"/>
          <w:spacing w:val="-2"/>
        </w:rPr>
        <w:t>修订的过程和程序。</w:t>
      </w:r>
    </w:p>
    <w:p>
      <w:pPr>
        <w:spacing w:before="207" w:line="212" w:lineRule="auto"/>
        <w:rPr>
          <w:rFonts w:ascii="SimSun" w:hAnsi="SimSun" w:eastAsia="SimSun" w:cs="SimSun"/>
          <w:sz w:val="22"/>
          <w:szCs w:val="22"/>
        </w:rPr>
      </w:pPr>
      <w:r>
        <w:rPr>
          <w:rFonts w:ascii="Times New Roman" w:hAnsi="Times New Roman" w:eastAsia="Times New Roman" w:cs="Times New Roman"/>
          <w:sz w:val="22"/>
          <w:szCs w:val="22"/>
        </w:rPr>
        <w:t>e)    </w:t>
      </w:r>
      <w:r>
        <w:rPr>
          <w:rFonts w:ascii="SimSun" w:hAnsi="SimSun" w:eastAsia="SimSun" w:cs="SimSun"/>
          <w:sz w:val="22"/>
          <w:szCs w:val="22"/>
        </w:rPr>
        <w:t>引入新的基础设施、安全设备或技术，其中</w:t>
      </w:r>
      <w:r>
        <w:rPr>
          <w:rFonts w:ascii="SimSun" w:hAnsi="SimSun" w:eastAsia="SimSun" w:cs="SimSun"/>
          <w:sz w:val="22"/>
          <w:szCs w:val="22"/>
          <w:spacing w:val="-1"/>
        </w:rPr>
        <w:t>可能包括硬件和/或软件。</w:t>
      </w:r>
    </w:p>
    <w:p>
      <w:pPr>
        <w:spacing w:before="188" w:line="212" w:lineRule="auto"/>
        <w:rPr>
          <w:rFonts w:ascii="SimSun" w:hAnsi="SimSun" w:eastAsia="SimSun" w:cs="SimSun"/>
          <w:sz w:val="22"/>
          <w:szCs w:val="22"/>
        </w:rPr>
      </w:pPr>
      <w:r>
        <w:rPr>
          <w:rFonts w:ascii="Times New Roman" w:hAnsi="Times New Roman" w:eastAsia="Times New Roman" w:cs="Times New Roman"/>
          <w:sz w:val="22"/>
          <w:szCs w:val="22"/>
        </w:rPr>
        <w:t>f)</w:t>
      </w:r>
      <w:r>
        <w:rPr>
          <w:rFonts w:ascii="Times New Roman" w:hAnsi="Times New Roman" w:eastAsia="Times New Roman" w:cs="Times New Roman"/>
          <w:sz w:val="22"/>
          <w:szCs w:val="22"/>
          <w:spacing w:val="10"/>
        </w:rPr>
        <w:t xml:space="preserve">    </w:t>
      </w:r>
      <w:r>
        <w:rPr>
          <w:rFonts w:ascii="SimSun" w:hAnsi="SimSun" w:eastAsia="SimSun" w:cs="SimSun"/>
          <w:sz w:val="22"/>
          <w:szCs w:val="22"/>
        </w:rPr>
        <w:t>酌情引进新的承包商、供应商或人员。</w:t>
      </w:r>
    </w:p>
    <w:p>
      <w:pPr>
        <w:spacing w:before="196" w:line="212" w:lineRule="auto"/>
        <w:rPr>
          <w:rFonts w:ascii="SimSun" w:hAnsi="SimSun" w:eastAsia="SimSun" w:cs="SimSun"/>
          <w:sz w:val="22"/>
          <w:szCs w:val="22"/>
        </w:rPr>
      </w:pPr>
      <w:r>
        <w:rPr>
          <w:rFonts w:ascii="Times New Roman" w:hAnsi="Times New Roman" w:eastAsia="Times New Roman" w:cs="Times New Roman"/>
          <w:sz w:val="22"/>
          <w:szCs w:val="22"/>
        </w:rPr>
        <w:t>g)    </w:t>
      </w:r>
      <w:r>
        <w:rPr>
          <w:rFonts w:ascii="SimSun" w:hAnsi="SimSun" w:eastAsia="SimSun" w:cs="SimSun"/>
          <w:sz w:val="22"/>
          <w:szCs w:val="22"/>
        </w:rPr>
        <w:t>对外部供应商的安全保证要求。</w:t>
      </w:r>
    </w:p>
    <w:p>
      <w:pPr>
        <w:spacing w:before="202" w:line="219" w:lineRule="auto"/>
        <w:rPr>
          <w:rFonts w:ascii="SimSun" w:hAnsi="SimSun" w:eastAsia="SimSun" w:cs="SimSun"/>
          <w:sz w:val="22"/>
          <w:szCs w:val="22"/>
        </w:rPr>
      </w:pPr>
      <w:r>
        <w:rPr>
          <w:rFonts w:ascii="SimSun" w:hAnsi="SimSun" w:eastAsia="SimSun" w:cs="SimSun"/>
          <w:sz w:val="22"/>
          <w:szCs w:val="22"/>
        </w:rPr>
        <w:t>组织应控制计划中的变更，并审查非预期变更的后果，必要时采取行动以减轻任何不利影响。</w:t>
      </w:r>
    </w:p>
    <w:p>
      <w:pPr>
        <w:spacing w:before="189" w:line="219" w:lineRule="auto"/>
        <w:rPr>
          <w:rFonts w:ascii="SimSun" w:hAnsi="SimSun" w:eastAsia="SimSun" w:cs="SimSun"/>
          <w:sz w:val="22"/>
          <w:szCs w:val="22"/>
        </w:rPr>
      </w:pPr>
      <w:r>
        <w:rPr>
          <w:rFonts w:ascii="SimSun" w:hAnsi="SimSun" w:eastAsia="SimSun" w:cs="SimSun"/>
          <w:sz w:val="22"/>
          <w:szCs w:val="22"/>
        </w:rPr>
        <w:t>组织应确保与安全管理体系相关的外部提供的过程、产品或服务得到控</w:t>
      </w:r>
      <w:r>
        <w:rPr>
          <w:rFonts w:ascii="SimSun" w:hAnsi="SimSun" w:eastAsia="SimSun" w:cs="SimSun"/>
          <w:sz w:val="22"/>
          <w:szCs w:val="22"/>
          <w:spacing w:val="-1"/>
        </w:rPr>
        <w:t>制。</w:t>
      </w:r>
    </w:p>
    <w:p>
      <w:pPr>
        <w:spacing w:line="219" w:lineRule="auto"/>
        <w:sectPr>
          <w:headerReference w:type="default" r:id="rId21"/>
          <w:pgSz w:w="11910" w:h="16840"/>
          <w:pgMar w:top="994" w:right="730" w:bottom="400" w:left="1370" w:header="625" w:footer="0" w:gutter="0"/>
        </w:sectPr>
        <w:rPr>
          <w:rFonts w:ascii="SimSun" w:hAnsi="SimSun" w:eastAsia="SimSun" w:cs="SimSun"/>
          <w:sz w:val="22"/>
          <w:szCs w:val="22"/>
        </w:rPr>
      </w:pPr>
    </w:p>
    <w:p>
      <w:pPr>
        <w:ind w:left="3"/>
        <w:spacing w:before="268" w:line="222" w:lineRule="auto"/>
        <w:rPr>
          <w:rFonts w:ascii="SimHei" w:hAnsi="SimHei" w:eastAsia="SimHei" w:cs="SimHei"/>
          <w:sz w:val="26"/>
          <w:szCs w:val="26"/>
        </w:rPr>
      </w:pPr>
      <w:r>
        <w:rPr>
          <w:rFonts w:ascii="SimSun" w:hAnsi="SimSun" w:eastAsia="SimSun" w:cs="SimSun"/>
          <w:sz w:val="26"/>
          <w:szCs w:val="26"/>
          <w:b/>
          <w:bCs/>
          <w:spacing w:val="-19"/>
        </w:rPr>
        <w:t>国际标准化组</w:t>
      </w:r>
      <w:r>
        <w:rPr>
          <w:rFonts w:ascii="SimHei" w:hAnsi="SimHei" w:eastAsia="SimHei" w:cs="SimHei"/>
          <w:sz w:val="26"/>
          <w:szCs w:val="26"/>
          <w:spacing w:val="-19"/>
        </w:rPr>
        <w:t>织</w:t>
      </w:r>
    </w:p>
    <w:p>
      <w:pPr>
        <w:pStyle w:val="BodyText"/>
        <w:spacing w:line="302" w:lineRule="auto"/>
        <w:rPr/>
      </w:pPr>
      <w:r/>
    </w:p>
    <w:p>
      <w:pPr>
        <w:pStyle w:val="BodyText"/>
        <w:spacing w:line="302" w:lineRule="auto"/>
        <w:rPr/>
      </w:pPr>
      <w:r/>
    </w:p>
    <w:p>
      <w:pPr>
        <w:spacing w:before="78" w:line="220" w:lineRule="auto"/>
        <w:outlineLvl w:val="3"/>
        <w:rPr>
          <w:rFonts w:ascii="SimSun" w:hAnsi="SimSun" w:eastAsia="SimSun" w:cs="SimSun"/>
          <w:sz w:val="24"/>
          <w:szCs w:val="24"/>
        </w:rPr>
      </w:pPr>
      <w:r>
        <w:rPr>
          <w:rFonts w:ascii="Times New Roman" w:hAnsi="Times New Roman" w:eastAsia="Times New Roman" w:cs="Times New Roman"/>
          <w:sz w:val="24"/>
          <w:szCs w:val="24"/>
          <w:b/>
          <w:bCs/>
          <w:spacing w:val="1"/>
        </w:rPr>
        <w:t>8.5    </w:t>
      </w:r>
      <w:r>
        <w:rPr>
          <w:rFonts w:ascii="SimSun" w:hAnsi="SimSun" w:eastAsia="SimSun" w:cs="SimSun"/>
          <w:sz w:val="24"/>
          <w:szCs w:val="24"/>
          <w:b/>
          <w:bCs/>
          <w:spacing w:val="1"/>
        </w:rPr>
        <w:t>安全战略、程序、过程和处理方法</w:t>
      </w:r>
    </w:p>
    <w:p>
      <w:pPr>
        <w:pStyle w:val="BodyText"/>
        <w:spacing w:line="250" w:lineRule="auto"/>
        <w:rPr/>
      </w:pPr>
      <w:r/>
    </w:p>
    <w:p>
      <w:pPr>
        <w:spacing w:before="71" w:line="220" w:lineRule="auto"/>
        <w:rPr>
          <w:rFonts w:ascii="SimSun" w:hAnsi="SimSun" w:eastAsia="SimSun" w:cs="SimSun"/>
          <w:sz w:val="22"/>
          <w:szCs w:val="22"/>
        </w:rPr>
      </w:pPr>
      <w:r>
        <w:rPr>
          <w:rFonts w:ascii="SimSun" w:hAnsi="SimSun" w:eastAsia="SimSun" w:cs="SimSun"/>
          <w:sz w:val="22"/>
          <w:szCs w:val="22"/>
        </w:rPr>
        <w:t>8.5.1  </w:t>
      </w:r>
      <w:r>
        <w:rPr>
          <w:rFonts w:ascii="SimSun" w:hAnsi="SimSun" w:eastAsia="SimSun" w:cs="SimSun"/>
          <w:sz w:val="22"/>
          <w:szCs w:val="22"/>
          <w:b/>
          <w:bCs/>
        </w:rPr>
        <w:t>战略和处理方法的识别和选择</w:t>
      </w:r>
    </w:p>
    <w:p>
      <w:pPr>
        <w:ind w:right="19"/>
        <w:spacing w:before="188" w:line="303" w:lineRule="auto"/>
        <w:rPr>
          <w:rFonts w:ascii="SimSun" w:hAnsi="SimSun" w:eastAsia="SimSun" w:cs="SimSun"/>
          <w:sz w:val="22"/>
          <w:szCs w:val="22"/>
        </w:rPr>
      </w:pPr>
      <w:r>
        <w:rPr>
          <w:rFonts w:ascii="SimSun" w:hAnsi="SimSun" w:eastAsia="SimSun" w:cs="SimSun"/>
          <w:sz w:val="22"/>
          <w:szCs w:val="22"/>
          <w:spacing w:val="2"/>
        </w:rPr>
        <w:t>组织应实施并保持系统化的流程，分析与安全有关的脆弱性和威胁。基于这种脆弱性和威胁分析以及 </w:t>
      </w:r>
      <w:r>
        <w:rPr>
          <w:rFonts w:ascii="SimSun" w:hAnsi="SimSun" w:eastAsia="SimSun" w:cs="SimSun"/>
          <w:sz w:val="22"/>
          <w:szCs w:val="22"/>
        </w:rPr>
        <w:t>随之而来的风险评估，组织应确定并选择由一个或多个程序、过程和处理方法组成的安全策略。</w:t>
      </w:r>
    </w:p>
    <w:p>
      <w:pPr>
        <w:spacing w:line="220" w:lineRule="auto"/>
        <w:rPr>
          <w:rFonts w:ascii="SimSun" w:hAnsi="SimSun" w:eastAsia="SimSun" w:cs="SimSun"/>
          <w:sz w:val="22"/>
          <w:szCs w:val="22"/>
        </w:rPr>
      </w:pPr>
      <w:r>
        <w:rPr>
          <w:rFonts w:ascii="SimSun" w:hAnsi="SimSun" w:eastAsia="SimSun" w:cs="SimSun"/>
          <w:sz w:val="22"/>
          <w:szCs w:val="22"/>
          <w:spacing w:val="-3"/>
        </w:rPr>
        <w:t>识别应基于战略、程序、过程和处理的程度。</w:t>
      </w:r>
    </w:p>
    <w:p>
      <w:pPr>
        <w:spacing w:before="202" w:line="212" w:lineRule="auto"/>
        <w:rPr>
          <w:rFonts w:ascii="SimSun" w:hAnsi="SimSun" w:eastAsia="SimSun" w:cs="SimSun"/>
          <w:sz w:val="22"/>
          <w:szCs w:val="22"/>
        </w:rPr>
      </w:pPr>
      <w:r>
        <w:rPr>
          <w:rFonts w:ascii="Times New Roman" w:hAnsi="Times New Roman" w:eastAsia="Times New Roman" w:cs="Times New Roman"/>
          <w:sz w:val="22"/>
          <w:szCs w:val="22"/>
          <w:spacing w:val="-3"/>
        </w:rPr>
        <w:t>a)</w:t>
      </w:r>
      <w:r>
        <w:rPr>
          <w:rFonts w:ascii="Times New Roman" w:hAnsi="Times New Roman" w:eastAsia="Times New Roman" w:cs="Times New Roman"/>
          <w:sz w:val="22"/>
          <w:szCs w:val="22"/>
          <w:spacing w:val="7"/>
        </w:rPr>
        <w:t xml:space="preserve">    </w:t>
      </w:r>
      <w:r>
        <w:rPr>
          <w:rFonts w:ascii="SimSun" w:hAnsi="SimSun" w:eastAsia="SimSun" w:cs="SimSun"/>
          <w:sz w:val="22"/>
          <w:szCs w:val="22"/>
          <w:spacing w:val="-3"/>
        </w:rPr>
        <w:t>维护组织的安全。</w:t>
      </w:r>
    </w:p>
    <w:p>
      <w:pPr>
        <w:spacing w:before="198" w:line="212" w:lineRule="auto"/>
        <w:rPr>
          <w:rFonts w:ascii="SimSun" w:hAnsi="SimSun" w:eastAsia="SimSun" w:cs="SimSun"/>
          <w:sz w:val="22"/>
          <w:szCs w:val="22"/>
        </w:rPr>
      </w:pPr>
      <w:r>
        <w:rPr>
          <w:rFonts w:ascii="Times New Roman" w:hAnsi="Times New Roman" w:eastAsia="Times New Roman" w:cs="Times New Roman"/>
          <w:sz w:val="22"/>
          <w:szCs w:val="22"/>
          <w:spacing w:val="2"/>
        </w:rPr>
        <w:t>b)</w:t>
      </w:r>
      <w:r>
        <w:rPr>
          <w:rFonts w:ascii="Times New Roman" w:hAnsi="Times New Roman" w:eastAsia="Times New Roman" w:cs="Times New Roman"/>
          <w:sz w:val="22"/>
          <w:szCs w:val="22"/>
          <w:spacing w:val="13"/>
          <w:w w:val="101"/>
        </w:rPr>
        <w:t xml:space="preserve">   </w:t>
      </w:r>
      <w:r>
        <w:rPr>
          <w:rFonts w:ascii="SimSun" w:hAnsi="SimSun" w:eastAsia="SimSun" w:cs="SimSun"/>
          <w:sz w:val="22"/>
          <w:szCs w:val="22"/>
          <w:spacing w:val="2"/>
        </w:rPr>
        <w:t>减少出现安全漏洞的可能性。</w:t>
      </w:r>
    </w:p>
    <w:p>
      <w:pPr>
        <w:spacing w:before="197" w:line="212" w:lineRule="auto"/>
        <w:rPr>
          <w:rFonts w:ascii="SimSun" w:hAnsi="SimSun" w:eastAsia="SimSun" w:cs="SimSun"/>
          <w:sz w:val="22"/>
          <w:szCs w:val="22"/>
        </w:rPr>
      </w:pPr>
      <w:r>
        <w:rPr>
          <w:rFonts w:ascii="Times New Roman" w:hAnsi="Times New Roman" w:eastAsia="Times New Roman" w:cs="Times New Roman"/>
          <w:sz w:val="22"/>
          <w:szCs w:val="22"/>
        </w:rPr>
        <w:t>c)</w:t>
      </w:r>
      <w:r>
        <w:rPr>
          <w:rFonts w:ascii="Times New Roman" w:hAnsi="Times New Roman" w:eastAsia="Times New Roman" w:cs="Times New Roman"/>
          <w:sz w:val="22"/>
          <w:szCs w:val="22"/>
          <w:spacing w:val="17"/>
          <w:w w:val="101"/>
        </w:rPr>
        <w:t xml:space="preserve">   </w:t>
      </w:r>
      <w:r>
        <w:rPr>
          <w:rFonts w:ascii="SimSun" w:hAnsi="SimSun" w:eastAsia="SimSun" w:cs="SimSun"/>
          <w:sz w:val="22"/>
          <w:szCs w:val="22"/>
        </w:rPr>
        <w:t>减少威胁实现的可能性。</w:t>
      </w:r>
    </w:p>
    <w:p>
      <w:pPr>
        <w:spacing w:before="208" w:line="212" w:lineRule="auto"/>
        <w:rPr>
          <w:rFonts w:ascii="SimSun" w:hAnsi="SimSun" w:eastAsia="SimSun" w:cs="SimSun"/>
          <w:sz w:val="22"/>
          <w:szCs w:val="22"/>
        </w:rPr>
      </w:pPr>
      <w:r>
        <w:rPr>
          <w:rFonts w:ascii="Times New Roman" w:hAnsi="Times New Roman" w:eastAsia="Times New Roman" w:cs="Times New Roman"/>
          <w:sz w:val="22"/>
          <w:szCs w:val="22"/>
          <w:spacing w:val="-1"/>
        </w:rPr>
        <w:t>d)</w:t>
      </w:r>
      <w:r>
        <w:rPr>
          <w:rFonts w:ascii="Times New Roman" w:hAnsi="Times New Roman" w:eastAsia="Times New Roman" w:cs="Times New Roman"/>
          <w:sz w:val="22"/>
          <w:szCs w:val="22"/>
          <w:spacing w:val="20"/>
          <w:w w:val="101"/>
        </w:rPr>
        <w:t xml:space="preserve">   </w:t>
      </w:r>
      <w:r>
        <w:rPr>
          <w:rFonts w:ascii="SimSun" w:hAnsi="SimSun" w:eastAsia="SimSun" w:cs="SimSun"/>
          <w:sz w:val="22"/>
          <w:szCs w:val="22"/>
          <w:spacing w:val="-1"/>
        </w:rPr>
        <w:t>缩短任何安全处理缺陷的时间并限制其影响。</w:t>
      </w:r>
    </w:p>
    <w:p>
      <w:pPr>
        <w:spacing w:before="207" w:line="212" w:lineRule="auto"/>
        <w:rPr>
          <w:rFonts w:ascii="SimSun" w:hAnsi="SimSun" w:eastAsia="SimSun" w:cs="SimSun"/>
          <w:sz w:val="22"/>
          <w:szCs w:val="22"/>
        </w:rPr>
      </w:pPr>
      <w:r>
        <w:rPr>
          <w:rFonts w:ascii="Times New Roman" w:hAnsi="Times New Roman" w:eastAsia="Times New Roman" w:cs="Times New Roman"/>
          <w:sz w:val="22"/>
          <w:szCs w:val="22"/>
        </w:rPr>
        <w:t>e)</w:t>
      </w:r>
      <w:r>
        <w:rPr>
          <w:rFonts w:ascii="Times New Roman" w:hAnsi="Times New Roman" w:eastAsia="Times New Roman" w:cs="Times New Roman"/>
          <w:sz w:val="22"/>
          <w:szCs w:val="22"/>
          <w:spacing w:val="17"/>
          <w:w w:val="101"/>
        </w:rPr>
        <w:t xml:space="preserve">   </w:t>
      </w:r>
      <w:r>
        <w:rPr>
          <w:rFonts w:ascii="SimSun" w:hAnsi="SimSun" w:eastAsia="SimSun" w:cs="SimSun"/>
          <w:sz w:val="22"/>
          <w:szCs w:val="22"/>
        </w:rPr>
        <w:t>提供足够的资源。</w:t>
      </w:r>
    </w:p>
    <w:p>
      <w:pPr>
        <w:spacing w:before="203" w:line="220" w:lineRule="auto"/>
        <w:rPr>
          <w:rFonts w:ascii="SimSun" w:hAnsi="SimSun" w:eastAsia="SimSun" w:cs="SimSun"/>
          <w:sz w:val="22"/>
          <w:szCs w:val="22"/>
        </w:rPr>
      </w:pPr>
      <w:r>
        <w:rPr>
          <w:rFonts w:ascii="SimSun" w:hAnsi="SimSun" w:eastAsia="SimSun" w:cs="SimSun"/>
          <w:sz w:val="22"/>
          <w:szCs w:val="22"/>
          <w:spacing w:val="1"/>
        </w:rPr>
        <w:t>选择应基于战略、流程和处理方法的程度。</w:t>
      </w:r>
    </w:p>
    <w:p>
      <w:pPr>
        <w:spacing w:before="187" w:line="219" w:lineRule="auto"/>
        <w:rPr>
          <w:rFonts w:ascii="SimSun" w:hAnsi="SimSun" w:eastAsia="SimSun" w:cs="SimSun"/>
          <w:sz w:val="22"/>
          <w:szCs w:val="22"/>
        </w:rPr>
      </w:pPr>
      <w:r>
        <w:rPr>
          <w:rFonts w:ascii="SimSun" w:hAnsi="SimSun" w:eastAsia="SimSun" w:cs="SimSun"/>
          <w:sz w:val="22"/>
          <w:szCs w:val="22"/>
          <w:spacing w:val="14"/>
        </w:rPr>
        <w:t>一满足保护组织安全的要求。</w:t>
      </w:r>
    </w:p>
    <w:p>
      <w:pPr>
        <w:spacing w:before="187" w:line="219" w:lineRule="auto"/>
        <w:rPr>
          <w:rFonts w:ascii="SimSun" w:hAnsi="SimSun" w:eastAsia="SimSun" w:cs="SimSun"/>
          <w:sz w:val="22"/>
          <w:szCs w:val="22"/>
        </w:rPr>
      </w:pPr>
      <w:r>
        <w:rPr>
          <w:rFonts w:ascii="SimSun" w:hAnsi="SimSun" w:eastAsia="SimSun" w:cs="SimSun"/>
          <w:sz w:val="22"/>
          <w:szCs w:val="22"/>
          <w:spacing w:val="7"/>
        </w:rPr>
        <w:t>一考虑组织可能或不可能承担的风险的数量和类型。</w:t>
      </w:r>
    </w:p>
    <w:p>
      <w:pPr>
        <w:spacing w:before="200" w:line="219" w:lineRule="auto"/>
        <w:rPr>
          <w:rFonts w:ascii="SimSun" w:hAnsi="SimSun" w:eastAsia="SimSun" w:cs="SimSun"/>
          <w:sz w:val="22"/>
          <w:szCs w:val="22"/>
        </w:rPr>
      </w:pPr>
      <w:r>
        <w:rPr>
          <w:rFonts w:ascii="SimSun" w:hAnsi="SimSun" w:eastAsia="SimSun" w:cs="SimSun"/>
          <w:sz w:val="22"/>
          <w:szCs w:val="22"/>
          <w:spacing w:val="14"/>
        </w:rPr>
        <w:t>一考虑相关的成本和收益。</w:t>
      </w:r>
    </w:p>
    <w:p>
      <w:pPr>
        <w:spacing w:before="308" w:line="221" w:lineRule="auto"/>
        <w:rPr>
          <w:rFonts w:ascii="SimSun" w:hAnsi="SimSun" w:eastAsia="SimSun" w:cs="SimSun"/>
          <w:sz w:val="21"/>
          <w:szCs w:val="21"/>
        </w:rPr>
      </w:pPr>
      <w:r>
        <w:rPr>
          <w:rFonts w:ascii="SimSun" w:hAnsi="SimSun" w:eastAsia="SimSun" w:cs="SimSun"/>
          <w:sz w:val="21"/>
          <w:szCs w:val="21"/>
          <w:spacing w:val="5"/>
        </w:rPr>
        <w:t>8.5.2</w:t>
      </w:r>
      <w:r>
        <w:rPr>
          <w:rFonts w:ascii="SimSun" w:hAnsi="SimSun" w:eastAsia="SimSun" w:cs="SimSun"/>
          <w:sz w:val="21"/>
          <w:szCs w:val="21"/>
          <w:spacing w:val="13"/>
        </w:rPr>
        <w:t xml:space="preserve">  </w:t>
      </w:r>
      <w:r>
        <w:rPr>
          <w:rFonts w:ascii="SimSun" w:hAnsi="SimSun" w:eastAsia="SimSun" w:cs="SimSun"/>
          <w:sz w:val="21"/>
          <w:szCs w:val="21"/>
          <w:b/>
          <w:bCs/>
          <w:spacing w:val="5"/>
        </w:rPr>
        <w:t>资源要求</w:t>
      </w:r>
    </w:p>
    <w:p>
      <w:pPr>
        <w:spacing w:before="211" w:line="220" w:lineRule="auto"/>
        <w:rPr>
          <w:rFonts w:ascii="SimSun" w:hAnsi="SimSun" w:eastAsia="SimSun" w:cs="SimSun"/>
          <w:sz w:val="22"/>
          <w:szCs w:val="22"/>
        </w:rPr>
      </w:pPr>
      <w:r>
        <w:rPr>
          <w:rFonts w:ascii="SimSun" w:hAnsi="SimSun" w:eastAsia="SimSun" w:cs="SimSun"/>
          <w:sz w:val="22"/>
          <w:szCs w:val="22"/>
          <w:spacing w:val="-1"/>
        </w:rPr>
        <w:t>组织应确定实施所选安全程序、流程和处理方法的资源要求。</w:t>
      </w:r>
    </w:p>
    <w:p>
      <w:pPr>
        <w:spacing w:before="295" w:line="220" w:lineRule="auto"/>
        <w:rPr>
          <w:rFonts w:ascii="SimSun" w:hAnsi="SimSun" w:eastAsia="SimSun" w:cs="SimSun"/>
          <w:sz w:val="22"/>
          <w:szCs w:val="22"/>
        </w:rPr>
      </w:pPr>
      <w:r>
        <w:rPr>
          <w:rFonts w:ascii="SimSun" w:hAnsi="SimSun" w:eastAsia="SimSun" w:cs="SimSun"/>
          <w:sz w:val="22"/>
          <w:szCs w:val="22"/>
          <w:spacing w:val="-3"/>
        </w:rPr>
        <w:t>8.5.3</w:t>
      </w:r>
      <w:r>
        <w:rPr>
          <w:rFonts w:ascii="SimSun" w:hAnsi="SimSun" w:eastAsia="SimSun" w:cs="SimSun"/>
          <w:sz w:val="22"/>
          <w:szCs w:val="22"/>
          <w:spacing w:val="16"/>
        </w:rPr>
        <w:t xml:space="preserve">  </w:t>
      </w:r>
      <w:r>
        <w:rPr>
          <w:rFonts w:ascii="SimSun" w:hAnsi="SimSun" w:eastAsia="SimSun" w:cs="SimSun"/>
          <w:sz w:val="22"/>
          <w:szCs w:val="22"/>
          <w:b/>
          <w:bCs/>
          <w:spacing w:val="-3"/>
        </w:rPr>
        <w:t>实施处理方法</w:t>
      </w:r>
    </w:p>
    <w:p>
      <w:pPr>
        <w:spacing w:before="210" w:line="219" w:lineRule="auto"/>
        <w:rPr>
          <w:rFonts w:ascii="SimSun" w:hAnsi="SimSun" w:eastAsia="SimSun" w:cs="SimSun"/>
          <w:sz w:val="22"/>
          <w:szCs w:val="22"/>
        </w:rPr>
      </w:pPr>
      <w:r>
        <w:rPr>
          <w:rFonts w:ascii="SimSun" w:hAnsi="SimSun" w:eastAsia="SimSun" w:cs="SimSun"/>
          <w:sz w:val="22"/>
          <w:szCs w:val="22"/>
          <w:spacing w:val="-2"/>
        </w:rPr>
        <w:t>组织应实施并维护选定的安全处理方法。</w:t>
      </w:r>
    </w:p>
    <w:p>
      <w:pPr>
        <w:spacing w:before="308" w:line="221" w:lineRule="auto"/>
        <w:rPr>
          <w:rFonts w:ascii="SimSun" w:hAnsi="SimSun" w:eastAsia="SimSun" w:cs="SimSun"/>
          <w:sz w:val="25"/>
          <w:szCs w:val="25"/>
        </w:rPr>
      </w:pPr>
      <w:r>
        <w:rPr>
          <w:rFonts w:ascii="SimSun" w:hAnsi="SimSun" w:eastAsia="SimSun" w:cs="SimSun"/>
          <w:sz w:val="25"/>
          <w:szCs w:val="25"/>
          <w:spacing w:val="-8"/>
        </w:rPr>
        <w:t>8.6</w:t>
      </w:r>
      <w:r>
        <w:rPr>
          <w:rFonts w:ascii="SimSun" w:hAnsi="SimSun" w:eastAsia="SimSun" w:cs="SimSun"/>
          <w:sz w:val="25"/>
          <w:szCs w:val="25"/>
          <w:spacing w:val="107"/>
        </w:rPr>
        <w:t xml:space="preserve"> </w:t>
      </w:r>
      <w:r>
        <w:rPr>
          <w:rFonts w:ascii="SimSun" w:hAnsi="SimSun" w:eastAsia="SimSun" w:cs="SimSun"/>
          <w:sz w:val="25"/>
          <w:szCs w:val="25"/>
          <w:b/>
          <w:bCs/>
          <w:spacing w:val="-8"/>
        </w:rPr>
        <w:t>安全计划</w:t>
      </w:r>
    </w:p>
    <w:p>
      <w:pPr>
        <w:pStyle w:val="BodyText"/>
        <w:spacing w:line="249" w:lineRule="auto"/>
        <w:rPr/>
      </w:pPr>
      <w:r/>
    </w:p>
    <w:p>
      <w:pPr>
        <w:spacing w:before="69" w:line="220" w:lineRule="auto"/>
        <w:rPr>
          <w:rFonts w:ascii="SimSun" w:hAnsi="SimSun" w:eastAsia="SimSun" w:cs="SimSun"/>
          <w:sz w:val="21"/>
          <w:szCs w:val="21"/>
        </w:rPr>
      </w:pPr>
      <w:r>
        <w:rPr>
          <w:rFonts w:ascii="SimSun" w:hAnsi="SimSun" w:eastAsia="SimSun" w:cs="SimSun"/>
          <w:sz w:val="21"/>
          <w:szCs w:val="21"/>
          <w:spacing w:val="4"/>
        </w:rPr>
        <w:t>8.6.1</w:t>
      </w:r>
      <w:r>
        <w:rPr>
          <w:rFonts w:ascii="SimSun" w:hAnsi="SimSun" w:eastAsia="SimSun" w:cs="SimSun"/>
          <w:sz w:val="21"/>
          <w:szCs w:val="21"/>
          <w:spacing w:val="16"/>
        </w:rPr>
        <w:t xml:space="preserve">  </w:t>
      </w:r>
      <w:r>
        <w:rPr>
          <w:rFonts w:ascii="SimSun" w:hAnsi="SimSun" w:eastAsia="SimSun" w:cs="SimSun"/>
          <w:sz w:val="21"/>
          <w:szCs w:val="21"/>
          <w:b/>
          <w:bCs/>
          <w:spacing w:val="4"/>
        </w:rPr>
        <w:t>一般情况下</w:t>
      </w:r>
    </w:p>
    <w:p>
      <w:pPr>
        <w:spacing w:before="221" w:line="222" w:lineRule="auto"/>
        <w:jc w:val="both"/>
        <w:rPr>
          <w:rFonts w:ascii="SimSun" w:hAnsi="SimSun" w:eastAsia="SimSun" w:cs="SimSun"/>
          <w:sz w:val="22"/>
          <w:szCs w:val="22"/>
        </w:rPr>
      </w:pPr>
      <w:r>
        <w:rPr>
          <w:rFonts w:ascii="SimSun" w:hAnsi="SimSun" w:eastAsia="SimSun" w:cs="SimSun"/>
          <w:sz w:val="22"/>
          <w:szCs w:val="22"/>
          <w:spacing w:val="2"/>
        </w:rPr>
        <w:t>组织应根据选定的策略和处理方法，制定并记录安全计划</w:t>
      </w:r>
      <w:r>
        <w:rPr>
          <w:rFonts w:ascii="SimSun" w:hAnsi="SimSun" w:eastAsia="SimSun" w:cs="SimSun"/>
          <w:sz w:val="22"/>
          <w:szCs w:val="22"/>
          <w:spacing w:val="1"/>
        </w:rPr>
        <w:t>和程序。组织应实施并维护一个响应结构，</w:t>
      </w:r>
      <w:r>
        <w:rPr>
          <w:rFonts w:ascii="SimSun" w:hAnsi="SimSun" w:eastAsia="SimSun" w:cs="SimSun"/>
          <w:sz w:val="22"/>
          <w:szCs w:val="22"/>
        </w:rPr>
        <w:t xml:space="preserve"> </w:t>
      </w:r>
      <w:r>
        <w:rPr>
          <w:rFonts w:ascii="SimSun" w:hAnsi="SimSun" w:eastAsia="SimSun" w:cs="SimSun"/>
          <w:sz w:val="22"/>
          <w:szCs w:val="22"/>
          <w:spacing w:val="2"/>
        </w:rPr>
        <w:t>以便及时有效地警告并向有关方面通报与安全有关的漏洞和即将发生的安全威胁或正在发生的安全违</w:t>
      </w:r>
      <w:r>
        <w:rPr>
          <w:rFonts w:ascii="SimSun" w:hAnsi="SimSun" w:eastAsia="SimSun" w:cs="SimSun"/>
          <w:sz w:val="22"/>
          <w:szCs w:val="22"/>
        </w:rPr>
        <w:t xml:space="preserve"> </w:t>
      </w:r>
      <w:r>
        <w:rPr>
          <w:rFonts w:ascii="SimSun" w:hAnsi="SimSun" w:eastAsia="SimSun" w:cs="SimSun"/>
          <w:sz w:val="22"/>
          <w:szCs w:val="22"/>
          <w:spacing w:val="3"/>
        </w:rPr>
        <w:t>规行为。响应结构应提供计划和程序，以便在迫在</w:t>
      </w:r>
      <w:r>
        <w:rPr>
          <w:rFonts w:ascii="SimSun" w:hAnsi="SimSun" w:eastAsia="SimSun" w:cs="SimSun"/>
          <w:sz w:val="22"/>
          <w:szCs w:val="22"/>
          <w:spacing w:val="2"/>
        </w:rPr>
        <w:t>眉睫的安全威胁或正在发生的安全违规行为期间管</w:t>
      </w:r>
      <w:r>
        <w:rPr>
          <w:rFonts w:ascii="SimSun" w:hAnsi="SimSun" w:eastAsia="SimSun" w:cs="SimSun"/>
          <w:sz w:val="22"/>
          <w:szCs w:val="22"/>
        </w:rPr>
        <w:t xml:space="preserve"> </w:t>
      </w:r>
      <w:r>
        <w:rPr>
          <w:rFonts w:ascii="SimSun" w:hAnsi="SimSun" w:eastAsia="SimSun" w:cs="SimSun"/>
          <w:sz w:val="22"/>
          <w:szCs w:val="22"/>
          <w:spacing w:val="-4"/>
        </w:rPr>
        <w:t>理组织。</w:t>
      </w:r>
    </w:p>
    <w:p>
      <w:pPr>
        <w:spacing w:before="300" w:line="220" w:lineRule="auto"/>
        <w:rPr>
          <w:rFonts w:ascii="SimSun" w:hAnsi="SimSun" w:eastAsia="SimSun" w:cs="SimSun"/>
          <w:sz w:val="22"/>
          <w:szCs w:val="22"/>
        </w:rPr>
      </w:pPr>
      <w:r>
        <w:rPr>
          <w:rFonts w:ascii="SimSun" w:hAnsi="SimSun" w:eastAsia="SimSun" w:cs="SimSun"/>
          <w:sz w:val="22"/>
          <w:szCs w:val="22"/>
          <w:spacing w:val="-4"/>
        </w:rPr>
        <w:t>8.6.2</w:t>
      </w:r>
      <w:r>
        <w:rPr>
          <w:rFonts w:ascii="SimSun" w:hAnsi="SimSun" w:eastAsia="SimSun" w:cs="SimSun"/>
          <w:sz w:val="22"/>
          <w:szCs w:val="22"/>
          <w:spacing w:val="18"/>
        </w:rPr>
        <w:t xml:space="preserve">  </w:t>
      </w:r>
      <w:r>
        <w:rPr>
          <w:rFonts w:ascii="SimSun" w:hAnsi="SimSun" w:eastAsia="SimSun" w:cs="SimSun"/>
          <w:sz w:val="22"/>
          <w:szCs w:val="22"/>
          <w:b/>
          <w:bCs/>
          <w:spacing w:val="-4"/>
        </w:rPr>
        <w:t>应对结构</w:t>
      </w:r>
    </w:p>
    <w:p>
      <w:pPr>
        <w:ind w:right="20"/>
        <w:spacing w:before="191" w:line="236" w:lineRule="auto"/>
        <w:rPr>
          <w:rFonts w:ascii="SimSun" w:hAnsi="SimSun" w:eastAsia="SimSun" w:cs="SimSun"/>
          <w:sz w:val="22"/>
          <w:szCs w:val="22"/>
        </w:rPr>
      </w:pPr>
      <w:r>
        <w:rPr>
          <w:rFonts w:ascii="SimSun" w:hAnsi="SimSun" w:eastAsia="SimSun" w:cs="SimSun"/>
          <w:sz w:val="22"/>
          <w:szCs w:val="22"/>
          <w:spacing w:val="2"/>
        </w:rPr>
        <w:t>组织应实施并维护一个结构，确定一个指定人员或一个或多个团队，负责应对与安全有关的漏洞和威 </w:t>
      </w:r>
      <w:r>
        <w:rPr>
          <w:rFonts w:ascii="SimSun" w:hAnsi="SimSun" w:eastAsia="SimSun" w:cs="SimSun"/>
          <w:sz w:val="22"/>
          <w:szCs w:val="22"/>
        </w:rPr>
        <w:t>胁。指定人员或每个团队的角色和责任以及人员或团队之间的关系应明确确定、沟通和记录。</w:t>
      </w:r>
    </w:p>
    <w:p>
      <w:pPr>
        <w:spacing w:before="157" w:line="219" w:lineRule="auto"/>
        <w:rPr>
          <w:rFonts w:ascii="SimSun" w:hAnsi="SimSun" w:eastAsia="SimSun" w:cs="SimSun"/>
          <w:sz w:val="22"/>
          <w:szCs w:val="22"/>
        </w:rPr>
      </w:pPr>
      <w:r>
        <w:rPr>
          <w:rFonts w:ascii="SimSun" w:hAnsi="SimSun" w:eastAsia="SimSun" w:cs="SimSun"/>
          <w:sz w:val="22"/>
          <w:szCs w:val="22"/>
          <w:spacing w:val="-1"/>
        </w:rPr>
        <w:t>集体而言，这些小组应该有能力</w:t>
      </w:r>
    </w:p>
    <w:p>
      <w:pPr>
        <w:spacing w:before="195" w:line="212" w:lineRule="auto"/>
        <w:rPr>
          <w:rFonts w:ascii="SimSun" w:hAnsi="SimSun" w:eastAsia="SimSun" w:cs="SimSun"/>
          <w:sz w:val="22"/>
          <w:szCs w:val="22"/>
        </w:rPr>
      </w:pPr>
      <w:r>
        <w:rPr>
          <w:rFonts w:ascii="Times New Roman" w:hAnsi="Times New Roman" w:eastAsia="Times New Roman" w:cs="Times New Roman"/>
          <w:sz w:val="22"/>
          <w:szCs w:val="22"/>
        </w:rPr>
        <w:t>a)</w:t>
      </w:r>
      <w:r>
        <w:rPr>
          <w:rFonts w:ascii="Times New Roman" w:hAnsi="Times New Roman" w:eastAsia="Times New Roman" w:cs="Times New Roman"/>
          <w:sz w:val="22"/>
          <w:szCs w:val="22"/>
          <w:spacing w:val="17"/>
          <w:w w:val="101"/>
        </w:rPr>
        <w:t xml:space="preserve">   </w:t>
      </w:r>
      <w:r>
        <w:rPr>
          <w:rFonts w:ascii="SimSun" w:hAnsi="SimSun" w:eastAsia="SimSun" w:cs="SimSun"/>
          <w:sz w:val="22"/>
          <w:szCs w:val="22"/>
        </w:rPr>
        <w:t>评估安全威胁的性质和程度及其潜在影响。</w:t>
      </w:r>
    </w:p>
    <w:p>
      <w:pPr>
        <w:spacing w:line="212" w:lineRule="auto"/>
        <w:sectPr>
          <w:headerReference w:type="default" r:id="rId11"/>
          <w:pgSz w:w="11910" w:h="16840"/>
          <w:pgMar w:top="400" w:right="1418" w:bottom="400" w:left="699" w:header="0" w:footer="0" w:gutter="0"/>
        </w:sectPr>
        <w:rPr>
          <w:rFonts w:ascii="SimSun" w:hAnsi="SimSun" w:eastAsia="SimSun" w:cs="SimSun"/>
          <w:sz w:val="22"/>
          <w:szCs w:val="22"/>
        </w:rPr>
      </w:pPr>
    </w:p>
    <w:p>
      <w:pPr>
        <w:pStyle w:val="BodyText"/>
        <w:spacing w:line="297" w:lineRule="auto"/>
        <w:rPr/>
      </w:pPr>
      <w:r/>
    </w:p>
    <w:p>
      <w:pPr>
        <w:pStyle w:val="BodyText"/>
        <w:spacing w:line="297" w:lineRule="auto"/>
        <w:rPr/>
      </w:pPr>
      <w:r/>
    </w:p>
    <w:p>
      <w:pPr>
        <w:spacing w:before="72" w:line="212" w:lineRule="auto"/>
        <w:rPr>
          <w:rFonts w:ascii="SimSun" w:hAnsi="SimSun" w:eastAsia="SimSun" w:cs="SimSun"/>
          <w:sz w:val="22"/>
          <w:szCs w:val="22"/>
        </w:rPr>
      </w:pPr>
      <w:r>
        <w:rPr>
          <w:rFonts w:ascii="Times New Roman" w:hAnsi="Times New Roman" w:eastAsia="Times New Roman" w:cs="Times New Roman"/>
          <w:sz w:val="22"/>
          <w:szCs w:val="22"/>
        </w:rPr>
        <w:t>b)</w:t>
      </w:r>
      <w:r>
        <w:rPr>
          <w:rFonts w:ascii="Times New Roman" w:hAnsi="Times New Roman" w:eastAsia="Times New Roman" w:cs="Times New Roman"/>
          <w:sz w:val="22"/>
          <w:szCs w:val="22"/>
          <w:spacing w:val="17"/>
        </w:rPr>
        <w:t xml:space="preserve">   </w:t>
      </w:r>
      <w:r>
        <w:rPr>
          <w:rFonts w:ascii="SimSun" w:hAnsi="SimSun" w:eastAsia="SimSun" w:cs="SimSun"/>
          <w:sz w:val="22"/>
          <w:szCs w:val="22"/>
        </w:rPr>
        <w:t>根据预先确定的阈值评估影响，以证明启动正式响应的合理性。</w:t>
      </w:r>
    </w:p>
    <w:p>
      <w:pPr>
        <w:spacing w:before="207" w:line="212" w:lineRule="auto"/>
        <w:rPr>
          <w:rFonts w:ascii="SimSun" w:hAnsi="SimSun" w:eastAsia="SimSun" w:cs="SimSun"/>
          <w:sz w:val="22"/>
          <w:szCs w:val="22"/>
        </w:rPr>
      </w:pPr>
      <w:r>
        <w:rPr>
          <w:rFonts w:ascii="Times New Roman" w:hAnsi="Times New Roman" w:eastAsia="Times New Roman" w:cs="Times New Roman"/>
          <w:sz w:val="22"/>
          <w:szCs w:val="22"/>
          <w:spacing w:val="1"/>
        </w:rPr>
        <w:t>c)    </w:t>
      </w:r>
      <w:r>
        <w:rPr>
          <w:rFonts w:ascii="SimSun" w:hAnsi="SimSun" w:eastAsia="SimSun" w:cs="SimSun"/>
          <w:sz w:val="22"/>
          <w:szCs w:val="22"/>
          <w:spacing w:val="1"/>
        </w:rPr>
        <w:t>启动适当的安全响应。</w:t>
      </w:r>
    </w:p>
    <w:p>
      <w:pPr>
        <w:spacing w:before="197" w:line="212" w:lineRule="auto"/>
        <w:rPr>
          <w:rFonts w:ascii="SimSun" w:hAnsi="SimSun" w:eastAsia="SimSun" w:cs="SimSun"/>
          <w:sz w:val="22"/>
          <w:szCs w:val="22"/>
        </w:rPr>
      </w:pPr>
      <w:r>
        <w:rPr>
          <w:rFonts w:ascii="Times New Roman" w:hAnsi="Times New Roman" w:eastAsia="Times New Roman" w:cs="Times New Roman"/>
          <w:sz w:val="22"/>
          <w:szCs w:val="22"/>
          <w:spacing w:val="-1"/>
        </w:rPr>
        <w:t>d)    </w:t>
      </w:r>
      <w:r>
        <w:rPr>
          <w:rFonts w:ascii="SimSun" w:hAnsi="SimSun" w:eastAsia="SimSun" w:cs="SimSun"/>
          <w:sz w:val="22"/>
          <w:szCs w:val="22"/>
          <w:spacing w:val="-1"/>
        </w:rPr>
        <w:t>计划需要采取的行动。</w:t>
      </w:r>
    </w:p>
    <w:p>
      <w:pPr>
        <w:spacing w:before="207" w:line="212" w:lineRule="auto"/>
        <w:rPr>
          <w:rFonts w:ascii="SimSun" w:hAnsi="SimSun" w:eastAsia="SimSun" w:cs="SimSun"/>
          <w:sz w:val="22"/>
          <w:szCs w:val="22"/>
        </w:rPr>
      </w:pPr>
      <w:r>
        <w:rPr>
          <w:rFonts w:ascii="Times New Roman" w:hAnsi="Times New Roman" w:eastAsia="Times New Roman" w:cs="Times New Roman"/>
          <w:sz w:val="22"/>
          <w:szCs w:val="22"/>
          <w:spacing w:val="-1"/>
        </w:rPr>
        <w:t>e)    </w:t>
      </w:r>
      <w:r>
        <w:rPr>
          <w:rFonts w:ascii="SimSun" w:hAnsi="SimSun" w:eastAsia="SimSun" w:cs="SimSun"/>
          <w:sz w:val="22"/>
          <w:szCs w:val="22"/>
          <w:spacing w:val="-1"/>
        </w:rPr>
        <w:t>以生命安全为第一优先，确定优先事项。</w:t>
      </w:r>
    </w:p>
    <w:p>
      <w:pPr>
        <w:ind w:left="399" w:right="152" w:hanging="399"/>
        <w:spacing w:before="196" w:line="235" w:lineRule="auto"/>
        <w:rPr>
          <w:rFonts w:ascii="SimSun" w:hAnsi="SimSun" w:eastAsia="SimSun" w:cs="SimSun"/>
          <w:sz w:val="22"/>
          <w:szCs w:val="22"/>
        </w:rPr>
      </w:pPr>
      <w:r>
        <w:rPr>
          <w:rFonts w:ascii="Times New Roman" w:hAnsi="Times New Roman" w:eastAsia="Times New Roman" w:cs="Times New Roman"/>
          <w:sz w:val="22"/>
          <w:szCs w:val="22"/>
          <w:spacing w:val="1"/>
        </w:rPr>
        <w:t>f)    </w:t>
      </w:r>
      <w:r>
        <w:rPr>
          <w:rFonts w:ascii="SimSun" w:hAnsi="SimSun" w:eastAsia="SimSun" w:cs="SimSun"/>
          <w:sz w:val="22"/>
          <w:szCs w:val="22"/>
          <w:spacing w:val="1"/>
        </w:rPr>
        <w:t>监测与安全有关的脆弱性的任何变化、威胁者的意图和能力的变化或安全违规行为的影响以及组</w:t>
      </w:r>
      <w:r>
        <w:rPr>
          <w:rFonts w:ascii="SimSun" w:hAnsi="SimSun" w:eastAsia="SimSun" w:cs="SimSun"/>
          <w:sz w:val="22"/>
          <w:szCs w:val="22"/>
          <w:spacing w:val="2"/>
        </w:rPr>
        <w:t xml:space="preserve"> </w:t>
      </w:r>
      <w:r>
        <w:rPr>
          <w:rFonts w:ascii="SimSun" w:hAnsi="SimSun" w:eastAsia="SimSun" w:cs="SimSun"/>
          <w:sz w:val="22"/>
          <w:szCs w:val="22"/>
          <w:spacing w:val="-2"/>
        </w:rPr>
        <w:t>织的反应。</w:t>
      </w:r>
    </w:p>
    <w:p>
      <w:pPr>
        <w:spacing w:before="170" w:line="212" w:lineRule="auto"/>
        <w:rPr>
          <w:rFonts w:ascii="SimSun" w:hAnsi="SimSun" w:eastAsia="SimSun" w:cs="SimSun"/>
          <w:sz w:val="22"/>
          <w:szCs w:val="22"/>
        </w:rPr>
      </w:pPr>
      <w:r>
        <w:rPr>
          <w:rFonts w:ascii="Times New Roman" w:hAnsi="Times New Roman" w:eastAsia="Times New Roman" w:cs="Times New Roman"/>
          <w:sz w:val="22"/>
          <w:szCs w:val="22"/>
        </w:rPr>
        <w:t>g)    </w:t>
      </w:r>
      <w:r>
        <w:rPr>
          <w:rFonts w:ascii="SimSun" w:hAnsi="SimSun" w:eastAsia="SimSun" w:cs="SimSun"/>
          <w:sz w:val="22"/>
          <w:szCs w:val="22"/>
        </w:rPr>
        <w:t>启动安全处理。</w:t>
      </w:r>
    </w:p>
    <w:p>
      <w:pPr>
        <w:spacing w:before="187" w:line="212" w:lineRule="auto"/>
        <w:rPr>
          <w:rFonts w:ascii="SimSun" w:hAnsi="SimSun" w:eastAsia="SimSun" w:cs="SimSun"/>
          <w:sz w:val="22"/>
          <w:szCs w:val="22"/>
        </w:rPr>
      </w:pPr>
      <w:r>
        <w:rPr>
          <w:rFonts w:ascii="Times New Roman" w:hAnsi="Times New Roman" w:eastAsia="Times New Roman" w:cs="Times New Roman"/>
          <w:sz w:val="22"/>
          <w:szCs w:val="22"/>
        </w:rPr>
        <w:t>h)</w:t>
      </w:r>
      <w:r>
        <w:rPr>
          <w:rFonts w:ascii="Times New Roman" w:hAnsi="Times New Roman" w:eastAsia="Times New Roman" w:cs="Times New Roman"/>
          <w:sz w:val="22"/>
          <w:szCs w:val="22"/>
          <w:spacing w:val="20"/>
        </w:rPr>
        <w:t xml:space="preserve">   </w:t>
      </w:r>
      <w:r>
        <w:rPr>
          <w:rFonts w:ascii="SimSun" w:hAnsi="SimSun" w:eastAsia="SimSun" w:cs="SimSun"/>
          <w:sz w:val="22"/>
          <w:szCs w:val="22"/>
        </w:rPr>
        <w:t>与有关各方、当局和媒体沟通。</w:t>
      </w:r>
    </w:p>
    <w:p>
      <w:pPr>
        <w:ind w:right="2800"/>
        <w:spacing w:before="207" w:line="310" w:lineRule="auto"/>
        <w:rPr>
          <w:rFonts w:ascii="SimSun" w:hAnsi="SimSun" w:eastAsia="SimSun" w:cs="SimSun"/>
          <w:sz w:val="22"/>
          <w:szCs w:val="22"/>
        </w:rPr>
      </w:pPr>
      <w:r>
        <w:rPr>
          <w:rFonts w:ascii="Times New Roman" w:hAnsi="Times New Roman" w:eastAsia="Times New Roman" w:cs="Times New Roman"/>
          <w:sz w:val="22"/>
          <w:szCs w:val="22"/>
          <w:spacing w:val="1"/>
        </w:rPr>
        <w:t>i)    </w:t>
      </w:r>
      <w:r>
        <w:rPr>
          <w:rFonts w:ascii="SimSun" w:hAnsi="SimSun" w:eastAsia="SimSun" w:cs="SimSun"/>
          <w:sz w:val="22"/>
          <w:szCs w:val="22"/>
          <w:spacing w:val="1"/>
        </w:rPr>
        <w:t>与沟通管理部门一起为沟通计划做出贡献。每个指定的人或团队都应</w:t>
      </w:r>
      <w:r>
        <w:rPr>
          <w:rFonts w:ascii="SimSun" w:hAnsi="SimSun" w:eastAsia="SimSun" w:cs="SimSun"/>
          <w:sz w:val="22"/>
          <w:szCs w:val="22"/>
          <w:spacing w:val="18"/>
        </w:rPr>
        <w:t xml:space="preserve"> </w:t>
      </w:r>
      <w:r>
        <w:rPr>
          <w:rFonts w:ascii="SimSun" w:hAnsi="SimSun" w:eastAsia="SimSun" w:cs="SimSun"/>
          <w:sz w:val="22"/>
          <w:szCs w:val="22"/>
          <w:spacing w:val="-1"/>
        </w:rPr>
        <w:t>该有。</w:t>
      </w:r>
    </w:p>
    <w:p>
      <w:pPr>
        <w:spacing w:before="207" w:line="219" w:lineRule="auto"/>
        <w:rPr>
          <w:rFonts w:ascii="SimSun" w:hAnsi="SimSun" w:eastAsia="SimSun" w:cs="SimSun"/>
          <w:sz w:val="22"/>
          <w:szCs w:val="22"/>
        </w:rPr>
      </w:pPr>
      <w:r>
        <w:rPr>
          <w:rFonts w:ascii="SimSun" w:hAnsi="SimSun" w:eastAsia="SimSun" w:cs="SimSun"/>
          <w:sz w:val="22"/>
          <w:szCs w:val="22"/>
          <w:spacing w:val="5"/>
        </w:rPr>
        <w:t>一确定的工作人员，包括具有履行其指定职责的必要责任、权力和能力的候补人员。</w:t>
      </w:r>
    </w:p>
    <w:p>
      <w:pPr>
        <w:spacing w:before="189" w:line="219" w:lineRule="auto"/>
        <w:rPr>
          <w:rFonts w:ascii="SimSun" w:hAnsi="SimSun" w:eastAsia="SimSun" w:cs="SimSun"/>
          <w:sz w:val="22"/>
          <w:szCs w:val="22"/>
        </w:rPr>
      </w:pPr>
      <w:r>
        <w:rPr>
          <w:rFonts w:ascii="SimSun" w:hAnsi="SimSun" w:eastAsia="SimSun" w:cs="SimSun"/>
          <w:sz w:val="22"/>
          <w:szCs w:val="22"/>
          <w:spacing w:val="6"/>
        </w:rPr>
        <w:t>一指导其行动的文件化程序，包括应对措施</w:t>
      </w:r>
      <w:r>
        <w:rPr>
          <w:rFonts w:ascii="SimSun" w:hAnsi="SimSun" w:eastAsia="SimSun" w:cs="SimSun"/>
          <w:sz w:val="22"/>
          <w:szCs w:val="22"/>
          <w:spacing w:val="5"/>
        </w:rPr>
        <w:t>的启动、运行、协调和沟通程序。</w:t>
      </w:r>
    </w:p>
    <w:p>
      <w:pPr>
        <w:spacing w:before="304" w:line="218" w:lineRule="auto"/>
        <w:rPr>
          <w:rFonts w:ascii="SimSun" w:hAnsi="SimSun" w:eastAsia="SimSun" w:cs="SimSun"/>
          <w:sz w:val="22"/>
          <w:szCs w:val="22"/>
        </w:rPr>
      </w:pPr>
      <w:r>
        <w:rPr>
          <w:rFonts w:ascii="SimSun" w:hAnsi="SimSun" w:eastAsia="SimSun" w:cs="SimSun"/>
          <w:sz w:val="22"/>
          <w:szCs w:val="22"/>
          <w:spacing w:val="-3"/>
        </w:rPr>
        <w:t>8.6.3</w:t>
      </w:r>
      <w:r>
        <w:rPr>
          <w:rFonts w:ascii="SimSun" w:hAnsi="SimSun" w:eastAsia="SimSun" w:cs="SimSun"/>
          <w:sz w:val="22"/>
          <w:szCs w:val="22"/>
          <w:spacing w:val="31"/>
        </w:rPr>
        <w:t xml:space="preserve">  </w:t>
      </w:r>
      <w:r>
        <w:rPr>
          <w:rFonts w:ascii="SimSun" w:hAnsi="SimSun" w:eastAsia="SimSun" w:cs="SimSun"/>
          <w:sz w:val="22"/>
          <w:szCs w:val="22"/>
          <w:b/>
          <w:bCs/>
          <w:spacing w:val="-3"/>
        </w:rPr>
        <w:t>警告和沟通</w:t>
      </w:r>
    </w:p>
    <w:p>
      <w:pPr>
        <w:spacing w:before="205" w:line="219" w:lineRule="auto"/>
        <w:rPr>
          <w:rFonts w:ascii="SimSun" w:hAnsi="SimSun" w:eastAsia="SimSun" w:cs="SimSun"/>
          <w:sz w:val="22"/>
          <w:szCs w:val="22"/>
        </w:rPr>
      </w:pPr>
      <w:r>
        <w:rPr>
          <w:rFonts w:ascii="SimSun" w:hAnsi="SimSun" w:eastAsia="SimSun" w:cs="SimSun"/>
          <w:sz w:val="22"/>
          <w:szCs w:val="22"/>
          <w:spacing w:val="-1"/>
        </w:rPr>
        <w:t>组织应记录并维护以下程序</w:t>
      </w:r>
    </w:p>
    <w:p>
      <w:pPr>
        <w:spacing w:before="194" w:line="212" w:lineRule="auto"/>
        <w:rPr>
          <w:rFonts w:ascii="SimSun" w:hAnsi="SimSun" w:eastAsia="SimSun" w:cs="SimSun"/>
          <w:sz w:val="22"/>
          <w:szCs w:val="22"/>
        </w:rPr>
      </w:pPr>
      <w:r>
        <w:rPr>
          <w:rFonts w:ascii="Times New Roman" w:hAnsi="Times New Roman" w:eastAsia="Times New Roman" w:cs="Times New Roman"/>
          <w:sz w:val="22"/>
          <w:szCs w:val="22"/>
          <w:spacing w:val="1"/>
        </w:rPr>
        <w:t>a)    </w:t>
      </w:r>
      <w:r>
        <w:rPr>
          <w:rFonts w:ascii="SimSun" w:hAnsi="SimSun" w:eastAsia="SimSun" w:cs="SimSun"/>
          <w:sz w:val="22"/>
          <w:szCs w:val="22"/>
          <w:spacing w:val="1"/>
        </w:rPr>
        <w:t>向有关各方进行内部和外部沟通，包括沟通的内容、时间、对象和方式。</w:t>
      </w:r>
    </w:p>
    <w:p>
      <w:pPr>
        <w:ind w:left="399"/>
        <w:spacing w:before="212" w:line="219" w:lineRule="auto"/>
        <w:rPr>
          <w:rFonts w:ascii="SimSun" w:hAnsi="SimSun" w:eastAsia="SimSun" w:cs="SimSun"/>
          <w:sz w:val="20"/>
          <w:szCs w:val="20"/>
        </w:rPr>
      </w:pPr>
      <w:r>
        <w:rPr>
          <w:rFonts w:ascii="SimSun" w:hAnsi="SimSun" w:eastAsia="SimSun" w:cs="SimSun"/>
          <w:sz w:val="20"/>
          <w:szCs w:val="20"/>
          <w:spacing w:val="-2"/>
        </w:rPr>
        <w:t>注意组织可以记录并保存有关组织如何以及在</w:t>
      </w:r>
      <w:r>
        <w:rPr>
          <w:rFonts w:ascii="SimSun" w:hAnsi="SimSun" w:eastAsia="SimSun" w:cs="SimSun"/>
          <w:sz w:val="20"/>
          <w:szCs w:val="20"/>
          <w:spacing w:val="-3"/>
        </w:rPr>
        <w:t>何种情况下与员工及其紧急联系人进行沟通的程序。</w:t>
      </w:r>
    </w:p>
    <w:p>
      <w:pPr>
        <w:spacing w:before="188" w:line="212" w:lineRule="auto"/>
        <w:rPr>
          <w:rFonts w:ascii="SimSun" w:hAnsi="SimSun" w:eastAsia="SimSun" w:cs="SimSun"/>
          <w:sz w:val="22"/>
          <w:szCs w:val="22"/>
        </w:rPr>
      </w:pPr>
      <w:r>
        <w:rPr>
          <w:rFonts w:ascii="Times New Roman" w:hAnsi="Times New Roman" w:eastAsia="Times New Roman" w:cs="Times New Roman"/>
          <w:sz w:val="22"/>
          <w:szCs w:val="22"/>
        </w:rPr>
        <w:t>b)</w:t>
      </w:r>
      <w:r>
        <w:rPr>
          <w:rFonts w:ascii="Times New Roman" w:hAnsi="Times New Roman" w:eastAsia="Times New Roman" w:cs="Times New Roman"/>
          <w:sz w:val="22"/>
          <w:szCs w:val="22"/>
          <w:spacing w:val="20"/>
        </w:rPr>
        <w:t xml:space="preserve">   </w:t>
      </w:r>
      <w:r>
        <w:rPr>
          <w:rFonts w:ascii="SimSun" w:hAnsi="SimSun" w:eastAsia="SimSun" w:cs="SimSun"/>
          <w:sz w:val="22"/>
          <w:szCs w:val="22"/>
        </w:rPr>
        <w:t>接收、记录和回应相关方的通信，包括任何国家或地区风险咨询系统或同等机构。</w:t>
      </w:r>
    </w:p>
    <w:p>
      <w:pPr>
        <w:spacing w:before="208" w:line="212" w:lineRule="auto"/>
        <w:rPr>
          <w:rFonts w:ascii="SimSun" w:hAnsi="SimSun" w:eastAsia="SimSun" w:cs="SimSun"/>
          <w:sz w:val="22"/>
          <w:szCs w:val="22"/>
        </w:rPr>
      </w:pPr>
      <w:r>
        <w:rPr>
          <w:rFonts w:ascii="Times New Roman" w:hAnsi="Times New Roman" w:eastAsia="Times New Roman" w:cs="Times New Roman"/>
          <w:sz w:val="22"/>
          <w:szCs w:val="22"/>
        </w:rPr>
        <w:t>c)    </w:t>
      </w:r>
      <w:r>
        <w:rPr>
          <w:rFonts w:ascii="SimSun" w:hAnsi="SimSun" w:eastAsia="SimSun" w:cs="SimSun"/>
          <w:sz w:val="22"/>
          <w:szCs w:val="22"/>
        </w:rPr>
        <w:t>确保在发生安全违规、漏洞或威胁期间，通信手段的可用性。</w:t>
      </w:r>
    </w:p>
    <w:p>
      <w:pPr>
        <w:spacing w:before="197" w:line="212" w:lineRule="auto"/>
        <w:rPr>
          <w:rFonts w:ascii="SimSun" w:hAnsi="SimSun" w:eastAsia="SimSun" w:cs="SimSun"/>
          <w:sz w:val="22"/>
          <w:szCs w:val="22"/>
        </w:rPr>
      </w:pPr>
      <w:r>
        <w:rPr>
          <w:rFonts w:ascii="Times New Roman" w:hAnsi="Times New Roman" w:eastAsia="Times New Roman" w:cs="Times New Roman"/>
          <w:sz w:val="22"/>
          <w:szCs w:val="22"/>
        </w:rPr>
        <w:t>d)</w:t>
      </w:r>
      <w:r>
        <w:rPr>
          <w:rFonts w:ascii="Times New Roman" w:hAnsi="Times New Roman" w:eastAsia="Times New Roman" w:cs="Times New Roman"/>
          <w:sz w:val="22"/>
          <w:szCs w:val="22"/>
          <w:spacing w:val="16"/>
          <w:w w:val="101"/>
        </w:rPr>
        <w:t xml:space="preserve">   </w:t>
      </w:r>
      <w:r>
        <w:rPr>
          <w:rFonts w:ascii="SimSun" w:hAnsi="SimSun" w:eastAsia="SimSun" w:cs="SimSun"/>
          <w:sz w:val="22"/>
          <w:szCs w:val="22"/>
        </w:rPr>
        <w:t>促进与安全威胁和/或违规行为应对者的结构化沟通。</w:t>
      </w:r>
    </w:p>
    <w:p>
      <w:pPr>
        <w:spacing w:before="197" w:line="212" w:lineRule="auto"/>
        <w:rPr>
          <w:rFonts w:ascii="SimSun" w:hAnsi="SimSun" w:eastAsia="SimSun" w:cs="SimSun"/>
          <w:sz w:val="22"/>
          <w:szCs w:val="22"/>
        </w:rPr>
      </w:pPr>
      <w:r>
        <w:rPr>
          <w:rFonts w:ascii="Times New Roman" w:hAnsi="Times New Roman" w:eastAsia="Times New Roman" w:cs="Times New Roman"/>
          <w:sz w:val="22"/>
          <w:szCs w:val="22"/>
        </w:rPr>
        <w:t>e)    </w:t>
      </w:r>
      <w:r>
        <w:rPr>
          <w:rFonts w:ascii="SimSun" w:hAnsi="SimSun" w:eastAsia="SimSun" w:cs="SimSun"/>
          <w:sz w:val="22"/>
          <w:szCs w:val="22"/>
        </w:rPr>
        <w:t>提供本组织在发生安全违规事件后的媒体反应的细节，包括沟通策略。</w:t>
      </w:r>
    </w:p>
    <w:p>
      <w:pPr>
        <w:pStyle w:val="BodyText"/>
        <w:ind w:right="1250"/>
        <w:spacing w:before="158" w:line="329" w:lineRule="auto"/>
        <w:rPr>
          <w:rFonts w:ascii="SimSun" w:hAnsi="SimSun" w:eastAsia="SimSun" w:cs="SimSun"/>
          <w:sz w:val="22"/>
          <w:szCs w:val="22"/>
        </w:rPr>
      </w:pPr>
      <w:r>
        <w:rPr>
          <w:sz w:val="22"/>
          <w:szCs w:val="22"/>
          <w:spacing w:val="1"/>
        </w:rPr>
        <w:t>f)    </w:t>
      </w:r>
      <w:r>
        <w:rPr>
          <w:rFonts w:ascii="SimSun" w:hAnsi="SimSun" w:eastAsia="SimSun" w:cs="SimSun"/>
          <w:sz w:val="22"/>
          <w:szCs w:val="22"/>
          <w:spacing w:val="1"/>
        </w:rPr>
        <w:t>记录安全违规行为的细节、所采取的行动和所做的决定。在适用的情况下，</w:t>
      </w:r>
      <w:r>
        <w:rPr>
          <w:rFonts w:ascii="SimSun" w:hAnsi="SimSun" w:eastAsia="SimSun" w:cs="SimSun"/>
          <w:sz w:val="22"/>
          <w:szCs w:val="22"/>
        </w:rPr>
        <w:t>还应该考 </w:t>
      </w:r>
      <w:r>
        <w:rPr>
          <w:rFonts w:ascii="SimSun" w:hAnsi="SimSun" w:eastAsia="SimSun" w:cs="SimSun"/>
          <w:sz w:val="22"/>
          <w:szCs w:val="22"/>
          <w:spacing w:val="-4"/>
        </w:rPr>
        <w:t>虑并实施以下措施。</w:t>
      </w:r>
    </w:p>
    <w:p>
      <w:pPr>
        <w:spacing w:before="211" w:line="219" w:lineRule="auto"/>
        <w:rPr>
          <w:rFonts w:ascii="SimSun" w:hAnsi="SimSun" w:eastAsia="SimSun" w:cs="SimSun"/>
          <w:sz w:val="22"/>
          <w:szCs w:val="22"/>
        </w:rPr>
      </w:pPr>
      <w:r>
        <w:rPr>
          <w:rFonts w:ascii="SimSun" w:hAnsi="SimSun" w:eastAsia="SimSun" w:cs="SimSun"/>
          <w:sz w:val="22"/>
          <w:szCs w:val="22"/>
          <w:spacing w:val="6"/>
        </w:rPr>
        <w:t>一提醒可能受到实际或即将发生的安全违规事件影响的有关各方。</w:t>
      </w:r>
    </w:p>
    <w:p>
      <w:pPr>
        <w:spacing w:before="189" w:line="219" w:lineRule="auto"/>
        <w:rPr>
          <w:rFonts w:ascii="SimSun" w:hAnsi="SimSun" w:eastAsia="SimSun" w:cs="SimSun"/>
          <w:sz w:val="22"/>
          <w:szCs w:val="22"/>
        </w:rPr>
      </w:pPr>
      <w:r>
        <w:rPr>
          <w:rFonts w:ascii="SimSun" w:hAnsi="SimSun" w:eastAsia="SimSun" w:cs="SimSun"/>
          <w:sz w:val="22"/>
          <w:szCs w:val="22"/>
          <w:spacing w:val="8"/>
        </w:rPr>
        <w:t>一确保多个响应组织之间的适当协调和沟通。</w:t>
      </w:r>
    </w:p>
    <w:p>
      <w:pPr>
        <w:spacing w:before="187" w:line="218" w:lineRule="auto"/>
        <w:rPr>
          <w:rFonts w:ascii="SimSun" w:hAnsi="SimSun" w:eastAsia="SimSun" w:cs="SimSun"/>
          <w:sz w:val="22"/>
          <w:szCs w:val="22"/>
        </w:rPr>
      </w:pPr>
      <w:r>
        <w:rPr>
          <w:rFonts w:ascii="SimSun" w:hAnsi="SimSun" w:eastAsia="SimSun" w:cs="SimSun"/>
          <w:sz w:val="22"/>
          <w:szCs w:val="22"/>
        </w:rPr>
        <w:t>警告和沟通程序应作为组织的测试和培训计划的一部分进行演练。</w:t>
      </w:r>
    </w:p>
    <w:p>
      <w:pPr>
        <w:spacing w:before="279" w:line="219" w:lineRule="auto"/>
        <w:rPr>
          <w:rFonts w:ascii="SimSun" w:hAnsi="SimSun" w:eastAsia="SimSun" w:cs="SimSun"/>
          <w:sz w:val="24"/>
          <w:szCs w:val="24"/>
        </w:rPr>
      </w:pPr>
      <w:r>
        <w:rPr>
          <w:rFonts w:ascii="SimSun" w:hAnsi="SimSun" w:eastAsia="SimSun" w:cs="SimSun"/>
          <w:sz w:val="24"/>
          <w:szCs w:val="24"/>
          <w:spacing w:val="-17"/>
        </w:rPr>
        <w:t>8.6.4</w:t>
      </w:r>
      <w:r>
        <w:rPr>
          <w:rFonts w:ascii="SimSun" w:hAnsi="SimSun" w:eastAsia="SimSun" w:cs="SimSun"/>
          <w:sz w:val="24"/>
          <w:szCs w:val="24"/>
          <w:spacing w:val="13"/>
        </w:rPr>
        <w:t xml:space="preserve">  </w:t>
      </w:r>
      <w:r>
        <w:rPr>
          <w:rFonts w:ascii="SimSun" w:hAnsi="SimSun" w:eastAsia="SimSun" w:cs="SimSun"/>
          <w:sz w:val="24"/>
          <w:szCs w:val="24"/>
          <w:b/>
          <w:bCs/>
          <w:spacing w:val="-17"/>
        </w:rPr>
        <w:t>安全计划的内容</w:t>
      </w:r>
    </w:p>
    <w:p>
      <w:pPr>
        <w:ind w:right="30"/>
        <w:spacing w:before="208" w:line="229" w:lineRule="auto"/>
        <w:rPr>
          <w:rFonts w:ascii="SimSun" w:hAnsi="SimSun" w:eastAsia="SimSun" w:cs="SimSun"/>
          <w:sz w:val="22"/>
          <w:szCs w:val="22"/>
        </w:rPr>
      </w:pPr>
      <w:r>
        <w:rPr>
          <w:rFonts w:ascii="SimSun" w:hAnsi="SimSun" w:eastAsia="SimSun" w:cs="SimSun"/>
          <w:sz w:val="22"/>
          <w:szCs w:val="22"/>
          <w:spacing w:val="5"/>
        </w:rPr>
        <w:t>组织应记录并维护安全计划。这些计划应提供指导和信息，以协助团队应</w:t>
      </w:r>
      <w:r>
        <w:rPr>
          <w:rFonts w:ascii="SimSun" w:hAnsi="SimSun" w:eastAsia="SimSun" w:cs="SimSun"/>
          <w:sz w:val="22"/>
          <w:szCs w:val="22"/>
          <w:spacing w:val="4"/>
        </w:rPr>
        <w:t>对安全漏洞、威胁和/或违</w:t>
      </w:r>
      <w:r>
        <w:rPr>
          <w:rFonts w:ascii="SimSun" w:hAnsi="SimSun" w:eastAsia="SimSun" w:cs="SimSun"/>
          <w:sz w:val="22"/>
          <w:szCs w:val="22"/>
        </w:rPr>
        <w:t xml:space="preserve"> </w:t>
      </w:r>
      <w:r>
        <w:rPr>
          <w:rFonts w:ascii="SimSun" w:hAnsi="SimSun" w:eastAsia="SimSun" w:cs="SimSun"/>
          <w:sz w:val="22"/>
          <w:szCs w:val="22"/>
          <w:spacing w:val="-2"/>
        </w:rPr>
        <w:t>规行为，并协助组织进行响应和恢复其安全。</w:t>
      </w:r>
    </w:p>
    <w:p>
      <w:pPr>
        <w:spacing w:line="229" w:lineRule="auto"/>
        <w:sectPr>
          <w:headerReference w:type="default" r:id="rId21"/>
          <w:pgSz w:w="11910" w:h="16840"/>
          <w:pgMar w:top="994" w:right="730" w:bottom="400" w:left="1370" w:header="625" w:footer="0" w:gutter="0"/>
        </w:sectPr>
        <w:rPr>
          <w:rFonts w:ascii="SimSun" w:hAnsi="SimSun" w:eastAsia="SimSun" w:cs="SimSun"/>
          <w:sz w:val="22"/>
          <w:szCs w:val="22"/>
        </w:rPr>
      </w:pPr>
    </w:p>
    <w:p>
      <w:pPr>
        <w:pStyle w:val="BodyText"/>
        <w:spacing w:line="292" w:lineRule="auto"/>
        <w:rPr/>
      </w:pPr>
      <w:r/>
    </w:p>
    <w:p>
      <w:pPr>
        <w:pStyle w:val="BodyText"/>
        <w:spacing w:line="292" w:lineRule="auto"/>
        <w:rPr/>
      </w:pPr>
      <w:r/>
    </w:p>
    <w:p>
      <w:pPr>
        <w:spacing w:before="72" w:line="219" w:lineRule="auto"/>
        <w:rPr>
          <w:rFonts w:ascii="SimSun" w:hAnsi="SimSun" w:eastAsia="SimSun" w:cs="SimSun"/>
          <w:sz w:val="22"/>
          <w:szCs w:val="22"/>
        </w:rPr>
      </w:pPr>
      <w:r>
        <w:rPr>
          <w:rFonts w:ascii="SimSun" w:hAnsi="SimSun" w:eastAsia="SimSun" w:cs="SimSun"/>
          <w:sz w:val="22"/>
          <w:szCs w:val="22"/>
          <w:spacing w:val="-2"/>
        </w:rPr>
        <w:t>总体而言，安全计划应包含</w:t>
      </w:r>
    </w:p>
    <w:p>
      <w:pPr>
        <w:spacing w:before="227" w:line="219" w:lineRule="auto"/>
        <w:rPr>
          <w:rFonts w:ascii="SimSun" w:hAnsi="SimSun" w:eastAsia="SimSun" w:cs="SimSun"/>
          <w:sz w:val="22"/>
          <w:szCs w:val="22"/>
        </w:rPr>
      </w:pPr>
      <w:r>
        <w:rPr>
          <w:rFonts w:ascii="Times New Roman" w:hAnsi="Times New Roman" w:eastAsia="Times New Roman" w:cs="Times New Roman"/>
          <w:sz w:val="22"/>
          <w:szCs w:val="22"/>
        </w:rPr>
        <w:t>a</w:t>
      </w:r>
      <w:r>
        <w:rPr>
          <w:rFonts w:ascii="SimSun" w:hAnsi="SimSun" w:eastAsia="SimSun" w:cs="SimSun"/>
          <w:sz w:val="22"/>
          <w:szCs w:val="22"/>
        </w:rPr>
        <w:t>)</w:t>
      </w:r>
      <w:r>
        <w:rPr>
          <w:rFonts w:ascii="SimSun" w:hAnsi="SimSun" w:eastAsia="SimSun" w:cs="SimSun"/>
          <w:sz w:val="22"/>
          <w:szCs w:val="22"/>
          <w:spacing w:val="91"/>
        </w:rPr>
        <w:t xml:space="preserve"> </w:t>
      </w:r>
      <w:r>
        <w:rPr>
          <w:rFonts w:ascii="SimSun" w:hAnsi="SimSun" w:eastAsia="SimSun" w:cs="SimSun"/>
          <w:sz w:val="22"/>
          <w:szCs w:val="22"/>
        </w:rPr>
        <w:t>团队将采取的行动的细节，以</w:t>
      </w:r>
    </w:p>
    <w:p>
      <w:pPr>
        <w:ind w:left="400"/>
        <w:spacing w:before="190" w:line="219" w:lineRule="auto"/>
        <w:rPr>
          <w:rFonts w:ascii="SimSun" w:hAnsi="SimSun" w:eastAsia="SimSun" w:cs="SimSun"/>
          <w:sz w:val="22"/>
          <w:szCs w:val="22"/>
        </w:rPr>
      </w:pPr>
      <w:r>
        <w:rPr>
          <w:rFonts w:ascii="SimSun" w:hAnsi="SimSun" w:eastAsia="SimSun" w:cs="SimSun"/>
          <w:sz w:val="22"/>
          <w:szCs w:val="22"/>
          <w:spacing w:val="12"/>
        </w:rPr>
        <w:t>1)继续或恢复商定的安全状态。</w:t>
      </w:r>
    </w:p>
    <w:p>
      <w:pPr>
        <w:ind w:left="400"/>
        <w:spacing w:before="199" w:line="219" w:lineRule="auto"/>
        <w:rPr>
          <w:rFonts w:ascii="SimSun" w:hAnsi="SimSun" w:eastAsia="SimSun" w:cs="SimSun"/>
          <w:sz w:val="22"/>
          <w:szCs w:val="22"/>
        </w:rPr>
      </w:pPr>
      <w:r>
        <w:rPr>
          <w:rFonts w:ascii="SimSun" w:hAnsi="SimSun" w:eastAsia="SimSun" w:cs="SimSun"/>
          <w:sz w:val="22"/>
          <w:szCs w:val="22"/>
          <w:spacing w:val="5"/>
        </w:rPr>
        <w:t>2)监测实际或即将发生的安全威胁、漏洞或违规行为的影响以及组织对其的响应。</w:t>
      </w:r>
    </w:p>
    <w:p>
      <w:pPr>
        <w:spacing w:before="164" w:line="212" w:lineRule="auto"/>
        <w:rPr>
          <w:rFonts w:ascii="SimSun" w:hAnsi="SimSun" w:eastAsia="SimSun" w:cs="SimSun"/>
          <w:sz w:val="22"/>
          <w:szCs w:val="22"/>
        </w:rPr>
      </w:pPr>
      <w:r>
        <w:rPr>
          <w:rFonts w:ascii="Times New Roman" w:hAnsi="Times New Roman" w:eastAsia="Times New Roman" w:cs="Times New Roman"/>
          <w:sz w:val="22"/>
          <w:szCs w:val="22"/>
        </w:rPr>
        <w:t>b)</w:t>
      </w:r>
      <w:r>
        <w:rPr>
          <w:rFonts w:ascii="Times New Roman" w:hAnsi="Times New Roman" w:eastAsia="Times New Roman" w:cs="Times New Roman"/>
          <w:sz w:val="22"/>
          <w:szCs w:val="22"/>
          <w:spacing w:val="16"/>
          <w:w w:val="101"/>
        </w:rPr>
        <w:t xml:space="preserve">   </w:t>
      </w:r>
      <w:r>
        <w:rPr>
          <w:rFonts w:ascii="SimSun" w:hAnsi="SimSun" w:eastAsia="SimSun" w:cs="SimSun"/>
          <w:sz w:val="22"/>
          <w:szCs w:val="22"/>
        </w:rPr>
        <w:t>参考预先定义的阈值和启动响应的过程。</w:t>
      </w:r>
    </w:p>
    <w:p>
      <w:pPr>
        <w:spacing w:before="197" w:line="212" w:lineRule="auto"/>
        <w:rPr>
          <w:rFonts w:ascii="SimSun" w:hAnsi="SimSun" w:eastAsia="SimSun" w:cs="SimSun"/>
          <w:sz w:val="22"/>
          <w:szCs w:val="22"/>
        </w:rPr>
      </w:pPr>
      <w:r>
        <w:rPr>
          <w:rFonts w:ascii="Times New Roman" w:hAnsi="Times New Roman" w:eastAsia="Times New Roman" w:cs="Times New Roman"/>
          <w:sz w:val="22"/>
          <w:szCs w:val="22"/>
        </w:rPr>
        <w:t>c)    </w:t>
      </w:r>
      <w:r>
        <w:rPr>
          <w:rFonts w:ascii="SimSun" w:hAnsi="SimSun" w:eastAsia="SimSun" w:cs="SimSun"/>
          <w:sz w:val="22"/>
          <w:szCs w:val="22"/>
        </w:rPr>
        <w:t>恢复组织安全的程序。</w:t>
      </w:r>
    </w:p>
    <w:p>
      <w:pPr>
        <w:spacing w:before="197" w:line="212" w:lineRule="auto"/>
        <w:rPr>
          <w:rFonts w:ascii="SimSun" w:hAnsi="SimSun" w:eastAsia="SimSun" w:cs="SimSun"/>
          <w:sz w:val="22"/>
          <w:szCs w:val="22"/>
        </w:rPr>
      </w:pPr>
      <w:r>
        <w:rPr>
          <w:rFonts w:ascii="Times New Roman" w:hAnsi="Times New Roman" w:eastAsia="Times New Roman" w:cs="Times New Roman"/>
          <w:sz w:val="22"/>
          <w:szCs w:val="22"/>
        </w:rPr>
        <w:t>d)    </w:t>
      </w:r>
      <w:r>
        <w:rPr>
          <w:rFonts w:ascii="SimSun" w:hAnsi="SimSun" w:eastAsia="SimSun" w:cs="SimSun"/>
          <w:sz w:val="22"/>
          <w:szCs w:val="22"/>
        </w:rPr>
        <w:t>管理安全漏洞和威胁或实际或即将发生的安全违规行为的直接后果的细节，并适当考虑到。</w:t>
      </w:r>
    </w:p>
    <w:p>
      <w:pPr>
        <w:ind w:left="400"/>
        <w:spacing w:before="222" w:line="219" w:lineRule="auto"/>
        <w:rPr>
          <w:rFonts w:ascii="SimSun" w:hAnsi="SimSun" w:eastAsia="SimSun" w:cs="SimSun"/>
          <w:sz w:val="22"/>
          <w:szCs w:val="22"/>
        </w:rPr>
      </w:pPr>
      <w:r>
        <w:rPr>
          <w:rFonts w:ascii="SimSun" w:hAnsi="SimSun" w:eastAsia="SimSun" w:cs="SimSun"/>
          <w:sz w:val="22"/>
          <w:szCs w:val="22"/>
          <w:spacing w:val="21"/>
        </w:rPr>
        <w:t>1)个人的福利。</w:t>
      </w:r>
    </w:p>
    <w:p>
      <w:pPr>
        <w:ind w:left="400"/>
        <w:spacing w:before="197" w:line="218" w:lineRule="auto"/>
        <w:rPr>
          <w:rFonts w:ascii="SimSun" w:hAnsi="SimSun" w:eastAsia="SimSun" w:cs="SimSun"/>
          <w:sz w:val="22"/>
          <w:szCs w:val="22"/>
        </w:rPr>
      </w:pPr>
      <w:r>
        <w:rPr>
          <w:rFonts w:ascii="SimSun" w:hAnsi="SimSun" w:eastAsia="SimSun" w:cs="SimSun"/>
          <w:sz w:val="22"/>
          <w:szCs w:val="22"/>
          <w:spacing w:val="8"/>
        </w:rPr>
        <w:t>2)可能受到损害的资产、信息和人员的价值。</w:t>
      </w:r>
    </w:p>
    <w:p>
      <w:pPr>
        <w:ind w:left="400"/>
        <w:spacing w:before="202" w:line="219" w:lineRule="auto"/>
        <w:rPr>
          <w:rFonts w:ascii="SimSun" w:hAnsi="SimSun" w:eastAsia="SimSun" w:cs="SimSun"/>
          <w:sz w:val="22"/>
          <w:szCs w:val="22"/>
        </w:rPr>
      </w:pPr>
      <w:r>
        <w:rPr>
          <w:rFonts w:ascii="SimSun" w:hAnsi="SimSun" w:eastAsia="SimSun" w:cs="SimSun"/>
          <w:sz w:val="22"/>
          <w:szCs w:val="22"/>
          <w:spacing w:val="14"/>
        </w:rPr>
        <w:t>3)防止核心活动的(进一步)损失或无法使用。每个计划应包括</w:t>
      </w:r>
    </w:p>
    <w:p>
      <w:pPr>
        <w:spacing w:before="189" w:line="220" w:lineRule="auto"/>
        <w:rPr>
          <w:rFonts w:ascii="SimSun" w:hAnsi="SimSun" w:eastAsia="SimSun" w:cs="SimSun"/>
          <w:sz w:val="22"/>
          <w:szCs w:val="22"/>
        </w:rPr>
      </w:pPr>
      <w:r>
        <w:rPr>
          <w:rFonts w:ascii="SimSun" w:hAnsi="SimSun" w:eastAsia="SimSun" w:cs="SimSun"/>
          <w:sz w:val="22"/>
          <w:szCs w:val="22"/>
          <w:spacing w:val="20"/>
        </w:rPr>
        <w:t>一其目的、范围和目标。</w:t>
      </w:r>
    </w:p>
    <w:p>
      <w:pPr>
        <w:spacing w:before="186" w:line="219" w:lineRule="auto"/>
        <w:rPr>
          <w:rFonts w:ascii="SimSun" w:hAnsi="SimSun" w:eastAsia="SimSun" w:cs="SimSun"/>
          <w:sz w:val="22"/>
          <w:szCs w:val="22"/>
        </w:rPr>
      </w:pPr>
      <w:r>
        <w:rPr>
          <w:rFonts w:ascii="SimSun" w:hAnsi="SimSun" w:eastAsia="SimSun" w:cs="SimSun"/>
          <w:sz w:val="22"/>
          <w:szCs w:val="22"/>
          <w:spacing w:val="12"/>
        </w:rPr>
        <w:t>一实施该计划的团队的角色和责任。</w:t>
      </w:r>
    </w:p>
    <w:p>
      <w:pPr>
        <w:spacing w:before="201" w:line="219" w:lineRule="auto"/>
        <w:rPr>
          <w:rFonts w:ascii="SimSun" w:hAnsi="SimSun" w:eastAsia="SimSun" w:cs="SimSun"/>
          <w:sz w:val="22"/>
          <w:szCs w:val="22"/>
        </w:rPr>
      </w:pPr>
      <w:r>
        <w:rPr>
          <w:rFonts w:ascii="SimSun" w:hAnsi="SimSun" w:eastAsia="SimSun" w:cs="SimSun"/>
          <w:sz w:val="22"/>
          <w:szCs w:val="22"/>
          <w:spacing w:val="15"/>
        </w:rPr>
        <w:t>一实施解决方案的行动。</w:t>
      </w:r>
    </w:p>
    <w:p>
      <w:pPr>
        <w:spacing w:before="189" w:line="219" w:lineRule="auto"/>
        <w:rPr>
          <w:rFonts w:ascii="SimSun" w:hAnsi="SimSun" w:eastAsia="SimSun" w:cs="SimSun"/>
          <w:sz w:val="22"/>
          <w:szCs w:val="22"/>
        </w:rPr>
      </w:pPr>
      <w:r>
        <w:rPr>
          <w:rFonts w:ascii="SimSun" w:hAnsi="SimSun" w:eastAsia="SimSun" w:cs="SimSun"/>
          <w:sz w:val="22"/>
          <w:szCs w:val="22"/>
          <w:spacing w:val="13"/>
        </w:rPr>
        <w:t>一激活(包括激活标准)、操作、协调和沟通团队行动所需的信息。</w:t>
      </w:r>
    </w:p>
    <w:p>
      <w:pPr>
        <w:spacing w:before="187" w:line="219" w:lineRule="auto"/>
        <w:rPr>
          <w:rFonts w:ascii="SimSun" w:hAnsi="SimSun" w:eastAsia="SimSun" w:cs="SimSun"/>
          <w:sz w:val="22"/>
          <w:szCs w:val="22"/>
        </w:rPr>
      </w:pPr>
      <w:r>
        <w:rPr>
          <w:rFonts w:ascii="SimSun" w:hAnsi="SimSun" w:eastAsia="SimSun" w:cs="SimSun"/>
          <w:sz w:val="22"/>
          <w:szCs w:val="22"/>
          <w:spacing w:val="12"/>
        </w:rPr>
        <w:t>一内部和外部的相互依存关系。</w:t>
      </w:r>
    </w:p>
    <w:p>
      <w:pPr>
        <w:spacing w:before="202" w:line="221" w:lineRule="auto"/>
        <w:rPr>
          <w:rFonts w:ascii="SimSun" w:hAnsi="SimSun" w:eastAsia="SimSun" w:cs="SimSun"/>
          <w:sz w:val="21"/>
          <w:szCs w:val="21"/>
        </w:rPr>
      </w:pPr>
      <w:r>
        <w:rPr>
          <w:rFonts w:ascii="SimSun" w:hAnsi="SimSun" w:eastAsia="SimSun" w:cs="SimSun"/>
          <w:sz w:val="21"/>
          <w:szCs w:val="21"/>
          <w:spacing w:val="25"/>
        </w:rPr>
        <w:t>一</w:t>
      </w:r>
      <w:r>
        <w:rPr>
          <w:rFonts w:ascii="SimSun" w:hAnsi="SimSun" w:eastAsia="SimSun" w:cs="SimSun"/>
          <w:sz w:val="21"/>
          <w:szCs w:val="21"/>
          <w:spacing w:val="-46"/>
        </w:rPr>
        <w:t xml:space="preserve"> </w:t>
      </w:r>
      <w:r>
        <w:rPr>
          <w:rFonts w:ascii="SimSun" w:hAnsi="SimSun" w:eastAsia="SimSun" w:cs="SimSun"/>
          <w:sz w:val="21"/>
          <w:szCs w:val="21"/>
          <w:spacing w:val="25"/>
        </w:rPr>
        <w:t>其资源要求。</w:t>
      </w:r>
    </w:p>
    <w:p>
      <w:pPr>
        <w:spacing w:before="195" w:line="218" w:lineRule="auto"/>
        <w:rPr>
          <w:rFonts w:ascii="SimSun" w:hAnsi="SimSun" w:eastAsia="SimSun" w:cs="SimSun"/>
          <w:sz w:val="22"/>
          <w:szCs w:val="22"/>
        </w:rPr>
      </w:pPr>
      <w:r>
        <w:rPr>
          <w:rFonts w:ascii="SimSun" w:hAnsi="SimSun" w:eastAsia="SimSun" w:cs="SimSun"/>
          <w:sz w:val="22"/>
          <w:szCs w:val="22"/>
          <w:spacing w:val="17"/>
        </w:rPr>
        <w:t>一</w:t>
      </w:r>
      <w:r>
        <w:rPr>
          <w:rFonts w:ascii="SimSun" w:hAnsi="SimSun" w:eastAsia="SimSun" w:cs="SimSun"/>
          <w:sz w:val="22"/>
          <w:szCs w:val="22"/>
          <w:spacing w:val="-60"/>
        </w:rPr>
        <w:t xml:space="preserve"> </w:t>
      </w:r>
      <w:r>
        <w:rPr>
          <w:rFonts w:ascii="SimSun" w:hAnsi="SimSun" w:eastAsia="SimSun" w:cs="SimSun"/>
          <w:sz w:val="22"/>
          <w:szCs w:val="22"/>
          <w:spacing w:val="17"/>
        </w:rPr>
        <w:t>其报告要求。</w:t>
      </w:r>
    </w:p>
    <w:p>
      <w:pPr>
        <w:spacing w:before="193" w:line="220" w:lineRule="auto"/>
        <w:rPr>
          <w:rFonts w:ascii="SimSun" w:hAnsi="SimSun" w:eastAsia="SimSun" w:cs="SimSun"/>
          <w:sz w:val="22"/>
          <w:szCs w:val="22"/>
        </w:rPr>
      </w:pPr>
      <w:r>
        <w:rPr>
          <w:rFonts w:ascii="SimSun" w:hAnsi="SimSun" w:eastAsia="SimSun" w:cs="SimSun"/>
          <w:sz w:val="22"/>
          <w:szCs w:val="22"/>
          <w:spacing w:val="24"/>
        </w:rPr>
        <w:t>一撤出的过程。</w:t>
      </w:r>
    </w:p>
    <w:p>
      <w:pPr>
        <w:spacing w:before="196" w:line="219" w:lineRule="auto"/>
        <w:rPr>
          <w:rFonts w:ascii="SimSun" w:hAnsi="SimSun" w:eastAsia="SimSun" w:cs="SimSun"/>
          <w:sz w:val="22"/>
          <w:szCs w:val="22"/>
        </w:rPr>
      </w:pPr>
      <w:r>
        <w:rPr>
          <w:rFonts w:ascii="SimSun" w:hAnsi="SimSun" w:eastAsia="SimSun" w:cs="SimSun"/>
          <w:sz w:val="22"/>
          <w:szCs w:val="22"/>
        </w:rPr>
        <w:t>每个计划都应该是可用的，并在需要的时间和地点提供。</w:t>
      </w:r>
    </w:p>
    <w:p>
      <w:pPr>
        <w:spacing w:before="298" w:line="220" w:lineRule="auto"/>
        <w:rPr>
          <w:rFonts w:ascii="SimSun" w:hAnsi="SimSun" w:eastAsia="SimSun" w:cs="SimSun"/>
          <w:sz w:val="22"/>
          <w:szCs w:val="22"/>
        </w:rPr>
      </w:pPr>
      <w:r>
        <w:rPr>
          <w:rFonts w:ascii="SimSun" w:hAnsi="SimSun" w:eastAsia="SimSun" w:cs="SimSun"/>
          <w:sz w:val="22"/>
          <w:szCs w:val="22"/>
          <w:spacing w:val="-6"/>
        </w:rPr>
        <w:t>8.6.5</w:t>
      </w:r>
      <w:r>
        <w:rPr>
          <w:rFonts w:ascii="SimSun" w:hAnsi="SimSun" w:eastAsia="SimSun" w:cs="SimSun"/>
          <w:sz w:val="22"/>
          <w:szCs w:val="22"/>
          <w:spacing w:val="26"/>
        </w:rPr>
        <w:t xml:space="preserve">  </w:t>
      </w:r>
      <w:r>
        <w:rPr>
          <w:rFonts w:ascii="SimSun" w:hAnsi="SimSun" w:eastAsia="SimSun" w:cs="SimSun"/>
          <w:sz w:val="22"/>
          <w:szCs w:val="22"/>
          <w:b/>
          <w:bCs/>
          <w:spacing w:val="-6"/>
        </w:rPr>
        <w:t>恢复</w:t>
      </w:r>
    </w:p>
    <w:p>
      <w:pPr>
        <w:spacing w:before="209" w:line="219" w:lineRule="auto"/>
        <w:jc w:val="right"/>
        <w:rPr>
          <w:rFonts w:ascii="SimSun" w:hAnsi="SimSun" w:eastAsia="SimSun" w:cs="SimSun"/>
          <w:sz w:val="22"/>
          <w:szCs w:val="22"/>
        </w:rPr>
      </w:pPr>
      <w:r>
        <w:rPr>
          <w:rFonts w:ascii="SimSun" w:hAnsi="SimSun" w:eastAsia="SimSun" w:cs="SimSun"/>
          <w:sz w:val="22"/>
          <w:szCs w:val="22"/>
          <w:spacing w:val="1"/>
        </w:rPr>
        <w:t>组织应拥有记录在案的流程，以从安全违规</w:t>
      </w:r>
      <w:r>
        <w:rPr>
          <w:rFonts w:ascii="SimSun" w:hAnsi="SimSun" w:eastAsia="SimSun" w:cs="SimSun"/>
          <w:sz w:val="22"/>
          <w:szCs w:val="22"/>
        </w:rPr>
        <w:t>行为发生之前、期间和之后采取的任何临时措施中恢复组织的安全。</w:t>
      </w:r>
    </w:p>
    <w:p>
      <w:pPr>
        <w:pStyle w:val="BodyText"/>
        <w:spacing w:line="319" w:lineRule="auto"/>
        <w:rPr/>
      </w:pPr>
      <w:r/>
    </w:p>
    <w:p>
      <w:pPr>
        <w:spacing w:before="85" w:line="218" w:lineRule="auto"/>
        <w:rPr>
          <w:rFonts w:ascii="SimSun" w:hAnsi="SimSun" w:eastAsia="SimSun" w:cs="SimSun"/>
          <w:sz w:val="26"/>
          <w:szCs w:val="26"/>
        </w:rPr>
      </w:pPr>
      <w:r>
        <w:rPr>
          <w:rFonts w:ascii="SimSun" w:hAnsi="SimSun" w:eastAsia="SimSun" w:cs="SimSun"/>
          <w:sz w:val="26"/>
          <w:szCs w:val="26"/>
        </w:rPr>
        <w:t>9</w:t>
      </w:r>
      <w:r>
        <w:rPr>
          <w:rFonts w:ascii="SimSun" w:hAnsi="SimSun" w:eastAsia="SimSun" w:cs="SimSun"/>
          <w:sz w:val="26"/>
          <w:szCs w:val="26"/>
          <w:spacing w:val="13"/>
        </w:rPr>
        <w:t xml:space="preserve">  </w:t>
      </w:r>
      <w:r>
        <w:rPr>
          <w:rFonts w:ascii="SimSun" w:hAnsi="SimSun" w:eastAsia="SimSun" w:cs="SimSun"/>
          <w:sz w:val="26"/>
          <w:szCs w:val="26"/>
          <w:b/>
          <w:bCs/>
        </w:rPr>
        <w:t>性能评估</w:t>
      </w:r>
    </w:p>
    <w:p>
      <w:pPr>
        <w:spacing w:before="313" w:line="218" w:lineRule="auto"/>
        <w:outlineLvl w:val="3"/>
        <w:rPr>
          <w:rFonts w:ascii="SimSun" w:hAnsi="SimSun" w:eastAsia="SimSun" w:cs="SimSun"/>
          <w:sz w:val="24"/>
          <w:szCs w:val="24"/>
        </w:rPr>
      </w:pPr>
      <w:r>
        <w:rPr>
          <w:rFonts w:ascii="Times New Roman" w:hAnsi="Times New Roman" w:eastAsia="Times New Roman" w:cs="Times New Roman"/>
          <w:sz w:val="24"/>
          <w:szCs w:val="24"/>
          <w:b/>
          <w:bCs/>
          <w:spacing w:val="-1"/>
        </w:rPr>
        <w:t>9.1</w:t>
      </w:r>
      <w:r>
        <w:rPr>
          <w:rFonts w:ascii="Times New Roman" w:hAnsi="Times New Roman" w:eastAsia="Times New Roman" w:cs="Times New Roman"/>
          <w:sz w:val="24"/>
          <w:szCs w:val="24"/>
          <w:b/>
          <w:bCs/>
          <w:spacing w:val="10"/>
        </w:rPr>
        <w:t xml:space="preserve">    </w:t>
      </w:r>
      <w:r>
        <w:rPr>
          <w:rFonts w:ascii="SimSun" w:hAnsi="SimSun" w:eastAsia="SimSun" w:cs="SimSun"/>
          <w:sz w:val="24"/>
          <w:szCs w:val="24"/>
          <w:b/>
          <w:bCs/>
          <w:spacing w:val="-1"/>
        </w:rPr>
        <w:t>监测、测量、分析和评价</w:t>
      </w:r>
    </w:p>
    <w:p>
      <w:pPr>
        <w:spacing w:before="212" w:line="220" w:lineRule="auto"/>
        <w:rPr>
          <w:rFonts w:ascii="SimSun" w:hAnsi="SimSun" w:eastAsia="SimSun" w:cs="SimSun"/>
          <w:sz w:val="22"/>
          <w:szCs w:val="22"/>
        </w:rPr>
      </w:pPr>
      <w:r>
        <w:rPr>
          <w:rFonts w:ascii="SimSun" w:hAnsi="SimSun" w:eastAsia="SimSun" w:cs="SimSun"/>
          <w:sz w:val="22"/>
          <w:szCs w:val="22"/>
          <w:spacing w:val="2"/>
        </w:rPr>
        <w:t>组织应确定</w:t>
      </w:r>
    </w:p>
    <w:p>
      <w:pPr>
        <w:spacing w:before="187" w:line="219" w:lineRule="auto"/>
        <w:rPr>
          <w:rFonts w:ascii="SimSun" w:hAnsi="SimSun" w:eastAsia="SimSun" w:cs="SimSun"/>
          <w:sz w:val="22"/>
          <w:szCs w:val="22"/>
        </w:rPr>
      </w:pPr>
      <w:r>
        <w:rPr>
          <w:rFonts w:ascii="SimSun" w:hAnsi="SimSun" w:eastAsia="SimSun" w:cs="SimSun"/>
          <w:sz w:val="22"/>
          <w:szCs w:val="22"/>
          <w:spacing w:val="14"/>
        </w:rPr>
        <w:t>一需要监测和测量的内容。</w:t>
      </w:r>
    </w:p>
    <w:p>
      <w:pPr>
        <w:spacing w:before="186" w:line="216" w:lineRule="auto"/>
        <w:rPr>
          <w:rFonts w:ascii="SimSun" w:hAnsi="SimSun" w:eastAsia="SimSun" w:cs="SimSun"/>
          <w:sz w:val="22"/>
          <w:szCs w:val="22"/>
        </w:rPr>
      </w:pPr>
      <w:r>
        <w:rPr>
          <w:rFonts w:ascii="SimSun" w:hAnsi="SimSun" w:eastAsia="SimSun" w:cs="SimSun"/>
          <w:sz w:val="22"/>
          <w:szCs w:val="22"/>
          <w:spacing w:val="17"/>
        </w:rPr>
        <w:t>一监测、测量、分析和评价的方法(如适用),以确保结果有效。</w:t>
      </w:r>
    </w:p>
    <w:p>
      <w:pPr>
        <w:spacing w:before="206" w:line="220" w:lineRule="auto"/>
        <w:rPr>
          <w:rFonts w:ascii="SimSun" w:hAnsi="SimSun" w:eastAsia="SimSun" w:cs="SimSun"/>
          <w:sz w:val="22"/>
          <w:szCs w:val="22"/>
        </w:rPr>
      </w:pPr>
      <w:r>
        <w:rPr>
          <w:rFonts w:ascii="SimSun" w:hAnsi="SimSun" w:eastAsia="SimSun" w:cs="SimSun"/>
          <w:sz w:val="22"/>
          <w:szCs w:val="22"/>
          <w:spacing w:val="14"/>
        </w:rPr>
        <w:t>一何时应进行监测和测量。</w:t>
      </w:r>
    </w:p>
    <w:p>
      <w:pPr>
        <w:spacing w:before="185" w:line="218" w:lineRule="auto"/>
        <w:rPr>
          <w:rFonts w:ascii="SimSun" w:hAnsi="SimSun" w:eastAsia="SimSun" w:cs="SimSun"/>
          <w:sz w:val="22"/>
          <w:szCs w:val="22"/>
        </w:rPr>
      </w:pPr>
      <w:r>
        <w:rPr>
          <w:rFonts w:ascii="SimSun" w:hAnsi="SimSun" w:eastAsia="SimSun" w:cs="SimSun"/>
          <w:sz w:val="22"/>
          <w:szCs w:val="22"/>
          <w:spacing w:val="8"/>
        </w:rPr>
        <w:t>一何时对监测和测量的结果进行分析和评价。</w:t>
      </w:r>
    </w:p>
    <w:p>
      <w:pPr>
        <w:spacing w:line="218" w:lineRule="auto"/>
        <w:sectPr>
          <w:headerReference w:type="default" r:id="rId22"/>
          <w:pgSz w:w="11910" w:h="16840"/>
          <w:pgMar w:top="999" w:right="409" w:bottom="400" w:left="699" w:header="599" w:footer="0" w:gutter="0"/>
        </w:sectPr>
        <w:rPr>
          <w:rFonts w:ascii="SimSun" w:hAnsi="SimSun" w:eastAsia="SimSun" w:cs="SimSun"/>
          <w:sz w:val="22"/>
          <w:szCs w:val="22"/>
        </w:rPr>
      </w:pPr>
    </w:p>
    <w:p>
      <w:pPr>
        <w:pStyle w:val="BodyText"/>
        <w:spacing w:line="298" w:lineRule="auto"/>
        <w:rPr/>
      </w:pPr>
      <w:r/>
    </w:p>
    <w:p>
      <w:pPr>
        <w:pStyle w:val="BodyText"/>
        <w:spacing w:line="299" w:lineRule="auto"/>
        <w:rPr/>
      </w:pPr>
      <w:r/>
    </w:p>
    <w:p>
      <w:pPr>
        <w:spacing w:before="72" w:line="219" w:lineRule="auto"/>
        <w:rPr>
          <w:rFonts w:ascii="SimSun" w:hAnsi="SimSun" w:eastAsia="SimSun" w:cs="SimSun"/>
          <w:sz w:val="22"/>
          <w:szCs w:val="22"/>
        </w:rPr>
      </w:pPr>
      <w:r>
        <w:rPr>
          <w:rFonts w:ascii="SimSun" w:hAnsi="SimSun" w:eastAsia="SimSun" w:cs="SimSun"/>
          <w:sz w:val="22"/>
          <w:szCs w:val="22"/>
        </w:rPr>
        <w:t>应提供有记录的信息作为结果的证据。</w:t>
      </w:r>
    </w:p>
    <w:p>
      <w:pPr>
        <w:spacing w:before="198" w:line="218" w:lineRule="auto"/>
        <w:rPr>
          <w:rFonts w:ascii="SimSun" w:hAnsi="SimSun" w:eastAsia="SimSun" w:cs="SimSun"/>
          <w:sz w:val="22"/>
          <w:szCs w:val="22"/>
        </w:rPr>
      </w:pPr>
      <w:r>
        <w:rPr>
          <w:rFonts w:ascii="SimSun" w:hAnsi="SimSun" w:eastAsia="SimSun" w:cs="SimSun"/>
          <w:sz w:val="22"/>
          <w:szCs w:val="22"/>
          <w:spacing w:val="-2"/>
        </w:rPr>
        <w:t>组织应评估安全管理体系的绩效和有效性。</w:t>
      </w:r>
    </w:p>
    <w:p>
      <w:pPr>
        <w:spacing w:before="294" w:line="219" w:lineRule="auto"/>
        <w:rPr>
          <w:rFonts w:ascii="SimSun" w:hAnsi="SimSun" w:eastAsia="SimSun" w:cs="SimSun"/>
          <w:sz w:val="26"/>
          <w:szCs w:val="26"/>
        </w:rPr>
      </w:pPr>
      <w:r>
        <w:rPr>
          <w:rFonts w:ascii="Times New Roman" w:hAnsi="Times New Roman" w:eastAsia="Times New Roman" w:cs="Times New Roman"/>
          <w:sz w:val="26"/>
          <w:szCs w:val="26"/>
          <w:spacing w:val="-6"/>
        </w:rPr>
        <w:t>9.2</w:t>
      </w:r>
      <w:r>
        <w:rPr>
          <w:rFonts w:ascii="Times New Roman" w:hAnsi="Times New Roman" w:eastAsia="Times New Roman" w:cs="Times New Roman"/>
          <w:sz w:val="26"/>
          <w:szCs w:val="26"/>
          <w:spacing w:val="10"/>
        </w:rPr>
        <w:t xml:space="preserve">   </w:t>
      </w:r>
      <w:r>
        <w:rPr>
          <w:rFonts w:ascii="SimSun" w:hAnsi="SimSun" w:eastAsia="SimSun" w:cs="SimSun"/>
          <w:sz w:val="26"/>
          <w:szCs w:val="26"/>
          <w:spacing w:val="-6"/>
        </w:rPr>
        <w:t>内部审计</w:t>
      </w:r>
    </w:p>
    <w:p>
      <w:pPr>
        <w:spacing w:before="307" w:line="220" w:lineRule="auto"/>
        <w:rPr>
          <w:rFonts w:ascii="SimSun" w:hAnsi="SimSun" w:eastAsia="SimSun" w:cs="SimSun"/>
          <w:sz w:val="22"/>
          <w:szCs w:val="22"/>
        </w:rPr>
      </w:pPr>
      <w:r>
        <w:rPr>
          <w:rFonts w:ascii="SimSun" w:hAnsi="SimSun" w:eastAsia="SimSun" w:cs="SimSun"/>
          <w:sz w:val="22"/>
          <w:szCs w:val="22"/>
          <w:spacing w:val="1"/>
        </w:rPr>
        <w:t>9.2.1</w:t>
      </w:r>
      <w:r>
        <w:rPr>
          <w:rFonts w:ascii="SimSun" w:hAnsi="SimSun" w:eastAsia="SimSun" w:cs="SimSun"/>
          <w:sz w:val="22"/>
          <w:szCs w:val="22"/>
          <w:spacing w:val="11"/>
        </w:rPr>
        <w:t xml:space="preserve">  </w:t>
      </w:r>
      <w:r>
        <w:rPr>
          <w:rFonts w:ascii="SimSun" w:hAnsi="SimSun" w:eastAsia="SimSun" w:cs="SimSun"/>
          <w:sz w:val="22"/>
          <w:szCs w:val="22"/>
          <w:b/>
          <w:bCs/>
          <w:spacing w:val="1"/>
        </w:rPr>
        <w:t>总则</w:t>
      </w:r>
    </w:p>
    <w:p>
      <w:pPr>
        <w:spacing w:before="208" w:line="219" w:lineRule="auto"/>
        <w:rPr>
          <w:rFonts w:ascii="SimSun" w:hAnsi="SimSun" w:eastAsia="SimSun" w:cs="SimSun"/>
          <w:sz w:val="22"/>
          <w:szCs w:val="22"/>
        </w:rPr>
      </w:pPr>
      <w:r>
        <w:rPr>
          <w:rFonts w:ascii="SimSun" w:hAnsi="SimSun" w:eastAsia="SimSun" w:cs="SimSun"/>
          <w:sz w:val="22"/>
          <w:szCs w:val="22"/>
        </w:rPr>
        <w:t>组织应按计划的时间间隔进行内部审计，以提供有关安全管理体系是否符合的信息。</w:t>
      </w:r>
    </w:p>
    <w:p>
      <w:pPr>
        <w:spacing w:before="185" w:line="212" w:lineRule="auto"/>
        <w:rPr>
          <w:rFonts w:ascii="SimSun" w:hAnsi="SimSun" w:eastAsia="SimSun" w:cs="SimSun"/>
          <w:sz w:val="22"/>
          <w:szCs w:val="22"/>
        </w:rPr>
      </w:pPr>
      <w:r>
        <w:rPr>
          <w:rFonts w:ascii="Times New Roman" w:hAnsi="Times New Roman" w:eastAsia="Times New Roman" w:cs="Times New Roman"/>
          <w:sz w:val="22"/>
          <w:szCs w:val="22"/>
          <w:spacing w:val="3"/>
        </w:rPr>
        <w:t>a)</w:t>
      </w:r>
      <w:r>
        <w:rPr>
          <w:rFonts w:ascii="Times New Roman" w:hAnsi="Times New Roman" w:eastAsia="Times New Roman" w:cs="Times New Roman"/>
          <w:sz w:val="22"/>
          <w:szCs w:val="22"/>
          <w:spacing w:val="6"/>
        </w:rPr>
        <w:t xml:space="preserve">    </w:t>
      </w:r>
      <w:r>
        <w:rPr>
          <w:rFonts w:ascii="SimSun" w:hAnsi="SimSun" w:eastAsia="SimSun" w:cs="SimSun"/>
          <w:sz w:val="22"/>
          <w:szCs w:val="22"/>
          <w:spacing w:val="3"/>
        </w:rPr>
        <w:t>是否符合。</w:t>
      </w:r>
    </w:p>
    <w:p>
      <w:pPr>
        <w:ind w:left="399"/>
        <w:spacing w:before="222" w:line="219" w:lineRule="auto"/>
        <w:rPr>
          <w:rFonts w:ascii="SimSun" w:hAnsi="SimSun" w:eastAsia="SimSun" w:cs="SimSun"/>
          <w:sz w:val="22"/>
          <w:szCs w:val="22"/>
        </w:rPr>
      </w:pPr>
      <w:r>
        <w:rPr>
          <w:rFonts w:ascii="SimSun" w:hAnsi="SimSun" w:eastAsia="SimSun" w:cs="SimSun"/>
          <w:sz w:val="22"/>
          <w:szCs w:val="22"/>
          <w:spacing w:val="9"/>
        </w:rPr>
        <w:t>1)组织自身对其安全管理体系的要求。</w:t>
      </w:r>
    </w:p>
    <w:p>
      <w:pPr>
        <w:ind w:left="399"/>
        <w:spacing w:before="198" w:line="219" w:lineRule="auto"/>
        <w:rPr>
          <w:rFonts w:ascii="SimSun" w:hAnsi="SimSun" w:eastAsia="SimSun" w:cs="SimSun"/>
          <w:sz w:val="22"/>
          <w:szCs w:val="22"/>
        </w:rPr>
      </w:pPr>
      <w:r>
        <w:rPr>
          <w:rFonts w:ascii="SimSun" w:hAnsi="SimSun" w:eastAsia="SimSun" w:cs="SimSun"/>
          <w:sz w:val="22"/>
          <w:szCs w:val="22"/>
          <w:spacing w:val="18"/>
        </w:rPr>
        <w:t>2)本文件的要求。</w:t>
      </w:r>
    </w:p>
    <w:p>
      <w:pPr>
        <w:spacing w:before="166" w:line="212" w:lineRule="auto"/>
        <w:rPr>
          <w:rFonts w:ascii="SimSun" w:hAnsi="SimSun" w:eastAsia="SimSun" w:cs="SimSun"/>
          <w:sz w:val="22"/>
          <w:szCs w:val="22"/>
        </w:rPr>
      </w:pPr>
      <w:r>
        <w:rPr>
          <w:rFonts w:ascii="Times New Roman" w:hAnsi="Times New Roman" w:eastAsia="Times New Roman" w:cs="Times New Roman"/>
          <w:sz w:val="22"/>
          <w:szCs w:val="22"/>
        </w:rPr>
        <w:t>b)</w:t>
      </w:r>
      <w:r>
        <w:rPr>
          <w:rFonts w:ascii="Times New Roman" w:hAnsi="Times New Roman" w:eastAsia="Times New Roman" w:cs="Times New Roman"/>
          <w:sz w:val="22"/>
          <w:szCs w:val="22"/>
          <w:spacing w:val="17"/>
        </w:rPr>
        <w:t xml:space="preserve">   </w:t>
      </w:r>
      <w:r>
        <w:rPr>
          <w:rFonts w:ascii="SimSun" w:hAnsi="SimSun" w:eastAsia="SimSun" w:cs="SimSun"/>
          <w:sz w:val="22"/>
          <w:szCs w:val="22"/>
        </w:rPr>
        <w:t>是否得到有效实施和维护。</w:t>
      </w:r>
    </w:p>
    <w:p>
      <w:pPr>
        <w:spacing w:before="309" w:line="219" w:lineRule="auto"/>
        <w:rPr>
          <w:rFonts w:ascii="SimSun" w:hAnsi="SimSun" w:eastAsia="SimSun" w:cs="SimSun"/>
          <w:sz w:val="23"/>
          <w:szCs w:val="23"/>
        </w:rPr>
      </w:pPr>
      <w:r>
        <w:rPr>
          <w:rFonts w:ascii="SimSun" w:hAnsi="SimSun" w:eastAsia="SimSun" w:cs="SimSun"/>
          <w:sz w:val="23"/>
          <w:szCs w:val="23"/>
          <w:spacing w:val="-12"/>
        </w:rPr>
        <w:t>9.2.2</w:t>
      </w:r>
      <w:r>
        <w:rPr>
          <w:rFonts w:ascii="SimSun" w:hAnsi="SimSun" w:eastAsia="SimSun" w:cs="SimSun"/>
          <w:sz w:val="23"/>
          <w:szCs w:val="23"/>
          <w:spacing w:val="27"/>
        </w:rPr>
        <w:t xml:space="preserve">  </w:t>
      </w:r>
      <w:r>
        <w:rPr>
          <w:rFonts w:ascii="SimSun" w:hAnsi="SimSun" w:eastAsia="SimSun" w:cs="SimSun"/>
          <w:sz w:val="23"/>
          <w:szCs w:val="23"/>
          <w:b/>
          <w:bCs/>
          <w:spacing w:val="-12"/>
        </w:rPr>
        <w:t>内部审计计划</w:t>
      </w:r>
    </w:p>
    <w:p>
      <w:pPr>
        <w:spacing w:before="188" w:line="218" w:lineRule="auto"/>
        <w:rPr>
          <w:rFonts w:ascii="SimSun" w:hAnsi="SimSun" w:eastAsia="SimSun" w:cs="SimSun"/>
          <w:sz w:val="22"/>
          <w:szCs w:val="22"/>
        </w:rPr>
      </w:pPr>
      <w:r>
        <w:rPr>
          <w:rFonts w:ascii="SimSun" w:hAnsi="SimSun" w:eastAsia="SimSun" w:cs="SimSun"/>
          <w:sz w:val="22"/>
          <w:szCs w:val="22"/>
        </w:rPr>
        <w:t>组织应计划、建立、实施和保持审计计划，包括频率、方法、责任、计划要求和报</w:t>
      </w:r>
      <w:r>
        <w:rPr>
          <w:rFonts w:ascii="SimSun" w:hAnsi="SimSun" w:eastAsia="SimSun" w:cs="SimSun"/>
          <w:sz w:val="22"/>
          <w:szCs w:val="22"/>
          <w:spacing w:val="-1"/>
        </w:rPr>
        <w:t>告。</w:t>
      </w:r>
    </w:p>
    <w:p>
      <w:pPr>
        <w:spacing w:before="191" w:line="219" w:lineRule="auto"/>
        <w:rPr>
          <w:rFonts w:ascii="SimSun" w:hAnsi="SimSun" w:eastAsia="SimSun" w:cs="SimSun"/>
          <w:sz w:val="22"/>
          <w:szCs w:val="22"/>
        </w:rPr>
      </w:pPr>
      <w:r>
        <w:rPr>
          <w:rFonts w:ascii="SimSun" w:hAnsi="SimSun" w:eastAsia="SimSun" w:cs="SimSun"/>
          <w:sz w:val="22"/>
          <w:szCs w:val="22"/>
        </w:rPr>
        <w:t>在制定内部审计计划时，组织应考虑相关过程的重要性和以往的审计结果。</w:t>
      </w:r>
    </w:p>
    <w:p>
      <w:pPr>
        <w:spacing w:before="193" w:line="221" w:lineRule="auto"/>
        <w:rPr>
          <w:rFonts w:ascii="SimSun" w:hAnsi="SimSun" w:eastAsia="SimSun" w:cs="SimSun"/>
          <w:sz w:val="22"/>
          <w:szCs w:val="22"/>
        </w:rPr>
      </w:pPr>
      <w:r>
        <w:rPr>
          <w:rFonts w:ascii="SimSun" w:hAnsi="SimSun" w:eastAsia="SimSun" w:cs="SimSun"/>
          <w:sz w:val="22"/>
          <w:szCs w:val="22"/>
          <w:spacing w:val="-3"/>
        </w:rPr>
        <w:t>该组织应</w:t>
      </w:r>
    </w:p>
    <w:p>
      <w:pPr>
        <w:spacing w:before="224" w:line="219" w:lineRule="auto"/>
        <w:rPr>
          <w:rFonts w:ascii="SimSun" w:hAnsi="SimSun" w:eastAsia="SimSun" w:cs="SimSun"/>
          <w:sz w:val="22"/>
          <w:szCs w:val="22"/>
        </w:rPr>
      </w:pPr>
      <w:r>
        <w:rPr>
          <w:rFonts w:ascii="Times New Roman" w:hAnsi="Times New Roman" w:eastAsia="Times New Roman" w:cs="Times New Roman"/>
          <w:sz w:val="22"/>
          <w:szCs w:val="22"/>
        </w:rPr>
        <w:t>a</w:t>
      </w:r>
      <w:r>
        <w:rPr>
          <w:rFonts w:ascii="SimSun" w:hAnsi="SimSun" w:eastAsia="SimSun" w:cs="SimSun"/>
          <w:sz w:val="22"/>
          <w:szCs w:val="22"/>
        </w:rPr>
        <w:t>)</w:t>
      </w:r>
      <w:r>
        <w:rPr>
          <w:rFonts w:ascii="SimSun" w:hAnsi="SimSun" w:eastAsia="SimSun" w:cs="SimSun"/>
          <w:sz w:val="22"/>
          <w:szCs w:val="22"/>
          <w:spacing w:val="91"/>
        </w:rPr>
        <w:t xml:space="preserve"> </w:t>
      </w:r>
      <w:r>
        <w:rPr>
          <w:rFonts w:ascii="SimSun" w:hAnsi="SimSun" w:eastAsia="SimSun" w:cs="SimSun"/>
          <w:sz w:val="22"/>
          <w:szCs w:val="22"/>
        </w:rPr>
        <w:t>确定每次审计的目标、标准和范围。</w:t>
      </w:r>
    </w:p>
    <w:p>
      <w:pPr>
        <w:spacing w:before="174" w:line="212" w:lineRule="auto"/>
        <w:rPr>
          <w:rFonts w:ascii="SimSun" w:hAnsi="SimSun" w:eastAsia="SimSun" w:cs="SimSun"/>
          <w:sz w:val="22"/>
          <w:szCs w:val="22"/>
        </w:rPr>
      </w:pPr>
      <w:r>
        <w:rPr>
          <w:rFonts w:ascii="Times New Roman" w:hAnsi="Times New Roman" w:eastAsia="Times New Roman" w:cs="Times New Roman"/>
          <w:sz w:val="22"/>
          <w:szCs w:val="22"/>
          <w:spacing w:val="3"/>
        </w:rPr>
        <w:t>b)   </w:t>
      </w:r>
      <w:r>
        <w:rPr>
          <w:rFonts w:ascii="SimSun" w:hAnsi="SimSun" w:eastAsia="SimSun" w:cs="SimSun"/>
          <w:sz w:val="22"/>
          <w:szCs w:val="22"/>
          <w:spacing w:val="3"/>
        </w:rPr>
        <w:t>选择审计人员并进行审计，以确保审计过程的客观性和公正性。</w:t>
      </w:r>
    </w:p>
    <w:p>
      <w:pPr>
        <w:spacing w:before="197" w:line="212" w:lineRule="auto"/>
        <w:rPr>
          <w:rFonts w:ascii="SimSun" w:hAnsi="SimSun" w:eastAsia="SimSun" w:cs="SimSun"/>
          <w:sz w:val="22"/>
          <w:szCs w:val="22"/>
        </w:rPr>
      </w:pPr>
      <w:r>
        <w:rPr>
          <w:rFonts w:ascii="Times New Roman" w:hAnsi="Times New Roman" w:eastAsia="Times New Roman" w:cs="Times New Roman"/>
          <w:sz w:val="22"/>
          <w:szCs w:val="22"/>
          <w:spacing w:val="1"/>
        </w:rPr>
        <w:t>c)    </w:t>
      </w:r>
      <w:r>
        <w:rPr>
          <w:rFonts w:ascii="SimSun" w:hAnsi="SimSun" w:eastAsia="SimSun" w:cs="SimSun"/>
          <w:sz w:val="22"/>
          <w:szCs w:val="22"/>
          <w:spacing w:val="1"/>
        </w:rPr>
        <w:t>确保将审计结果报告给相关管理人员。</w:t>
      </w:r>
    </w:p>
    <w:p>
      <w:pPr>
        <w:spacing w:before="198" w:line="212" w:lineRule="auto"/>
        <w:rPr>
          <w:rFonts w:ascii="SimSun" w:hAnsi="SimSun" w:eastAsia="SimSun" w:cs="SimSun"/>
          <w:sz w:val="22"/>
          <w:szCs w:val="22"/>
        </w:rPr>
      </w:pPr>
      <w:r>
        <w:rPr>
          <w:rFonts w:ascii="Times New Roman" w:hAnsi="Times New Roman" w:eastAsia="Times New Roman" w:cs="Times New Roman"/>
          <w:sz w:val="22"/>
          <w:szCs w:val="22"/>
          <w:spacing w:val="-1"/>
        </w:rPr>
        <w:t>d)    </w:t>
      </w:r>
      <w:r>
        <w:rPr>
          <w:rFonts w:ascii="SimSun" w:hAnsi="SimSun" w:eastAsia="SimSun" w:cs="SimSun"/>
          <w:sz w:val="22"/>
          <w:szCs w:val="22"/>
          <w:spacing w:val="-1"/>
        </w:rPr>
        <w:t>核实安全设备和人员的适当部署。</w:t>
      </w:r>
    </w:p>
    <w:p>
      <w:pPr>
        <w:spacing w:before="207" w:line="212" w:lineRule="auto"/>
        <w:rPr>
          <w:rFonts w:ascii="SimSun" w:hAnsi="SimSun" w:eastAsia="SimSun" w:cs="SimSun"/>
          <w:sz w:val="22"/>
          <w:szCs w:val="22"/>
        </w:rPr>
      </w:pPr>
      <w:r>
        <w:rPr>
          <w:rFonts w:ascii="Times New Roman" w:hAnsi="Times New Roman" w:eastAsia="Times New Roman" w:cs="Times New Roman"/>
          <w:sz w:val="22"/>
          <w:szCs w:val="22"/>
        </w:rPr>
        <w:t>e)    </w:t>
      </w:r>
      <w:r>
        <w:rPr>
          <w:rFonts w:ascii="SimSun" w:hAnsi="SimSun" w:eastAsia="SimSun" w:cs="SimSun"/>
          <w:sz w:val="22"/>
          <w:szCs w:val="22"/>
        </w:rPr>
        <w:t>确保采取任何必要的纠正措施，不作无谓的拖延，以消除发现的不符合要求的情况及其原因。</w:t>
      </w:r>
    </w:p>
    <w:p>
      <w:pPr>
        <w:spacing w:before="197" w:line="212" w:lineRule="auto"/>
        <w:rPr>
          <w:rFonts w:ascii="SimSun" w:hAnsi="SimSun" w:eastAsia="SimSun" w:cs="SimSun"/>
          <w:sz w:val="22"/>
          <w:szCs w:val="22"/>
        </w:rPr>
      </w:pPr>
      <w:r>
        <w:rPr>
          <w:rFonts w:ascii="Times New Roman" w:hAnsi="Times New Roman" w:eastAsia="Times New Roman" w:cs="Times New Roman"/>
          <w:sz w:val="22"/>
          <w:szCs w:val="22"/>
          <w:spacing w:val="2"/>
        </w:rPr>
        <w:t>f)    </w:t>
      </w:r>
      <w:r>
        <w:rPr>
          <w:rFonts w:ascii="SimSun" w:hAnsi="SimSun" w:eastAsia="SimSun" w:cs="SimSun"/>
          <w:sz w:val="22"/>
          <w:szCs w:val="22"/>
          <w:spacing w:val="2"/>
        </w:rPr>
        <w:t>确保后续审计行动包括核查所采</w:t>
      </w:r>
      <w:r>
        <w:rPr>
          <w:rFonts w:ascii="SimSun" w:hAnsi="SimSun" w:eastAsia="SimSun" w:cs="SimSun"/>
          <w:sz w:val="22"/>
          <w:szCs w:val="22"/>
          <w:spacing w:val="1"/>
        </w:rPr>
        <w:t>取的行动和报告核查结果。</w:t>
      </w:r>
    </w:p>
    <w:p>
      <w:pPr>
        <w:spacing w:before="201" w:line="219" w:lineRule="auto"/>
        <w:rPr>
          <w:rFonts w:ascii="SimSun" w:hAnsi="SimSun" w:eastAsia="SimSun" w:cs="SimSun"/>
          <w:sz w:val="22"/>
          <w:szCs w:val="22"/>
        </w:rPr>
      </w:pPr>
      <w:r>
        <w:rPr>
          <w:rFonts w:ascii="SimSun" w:hAnsi="SimSun" w:eastAsia="SimSun" w:cs="SimSun"/>
          <w:sz w:val="22"/>
          <w:szCs w:val="22"/>
          <w:spacing w:val="-1"/>
        </w:rPr>
        <w:t>应提供文件化的信息，作为实施审核方案和审核结果的证据。</w:t>
      </w:r>
    </w:p>
    <w:p>
      <w:pPr>
        <w:ind w:right="199"/>
        <w:spacing w:before="180" w:line="236" w:lineRule="auto"/>
        <w:rPr>
          <w:rFonts w:ascii="SimSun" w:hAnsi="SimSun" w:eastAsia="SimSun" w:cs="SimSun"/>
          <w:sz w:val="22"/>
          <w:szCs w:val="22"/>
        </w:rPr>
      </w:pPr>
      <w:r>
        <w:rPr>
          <w:rFonts w:ascii="SimSun" w:hAnsi="SimSun" w:eastAsia="SimSun" w:cs="SimSun"/>
          <w:sz w:val="22"/>
          <w:szCs w:val="22"/>
          <w:spacing w:val="2"/>
        </w:rPr>
        <w:t>审计方案，包括任何时间表，应基于对组织活动的风险评估结果和以往审计的结果。审计程序应涵盖</w:t>
      </w:r>
      <w:r>
        <w:rPr>
          <w:rFonts w:ascii="SimSun" w:hAnsi="SimSun" w:eastAsia="SimSun" w:cs="SimSun"/>
          <w:sz w:val="22"/>
          <w:szCs w:val="22"/>
          <w:spacing w:val="11"/>
        </w:rPr>
        <w:t xml:space="preserve"> </w:t>
      </w:r>
      <w:r>
        <w:rPr>
          <w:rFonts w:ascii="SimSun" w:hAnsi="SimSun" w:eastAsia="SimSun" w:cs="SimSun"/>
          <w:sz w:val="22"/>
          <w:szCs w:val="22"/>
        </w:rPr>
        <w:t>范围、频率、方法和能力，以及进行审计和</w:t>
      </w:r>
      <w:r>
        <w:rPr>
          <w:rFonts w:ascii="SimSun" w:hAnsi="SimSun" w:eastAsia="SimSun" w:cs="SimSun"/>
          <w:sz w:val="22"/>
          <w:szCs w:val="22"/>
          <w:spacing w:val="-1"/>
        </w:rPr>
        <w:t>报告结果的责任和要求。</w:t>
      </w:r>
    </w:p>
    <w:p>
      <w:pPr>
        <w:spacing w:before="276" w:line="219" w:lineRule="auto"/>
        <w:rPr>
          <w:rFonts w:ascii="SimSun" w:hAnsi="SimSun" w:eastAsia="SimSun" w:cs="SimSun"/>
          <w:sz w:val="25"/>
          <w:szCs w:val="25"/>
        </w:rPr>
      </w:pPr>
      <w:r>
        <w:rPr>
          <w:rFonts w:ascii="SimSun" w:hAnsi="SimSun" w:eastAsia="SimSun" w:cs="SimSun"/>
          <w:sz w:val="25"/>
          <w:szCs w:val="25"/>
          <w:spacing w:val="-5"/>
        </w:rPr>
        <w:t>9.3</w:t>
      </w:r>
      <w:r>
        <w:rPr>
          <w:rFonts w:ascii="SimSun" w:hAnsi="SimSun" w:eastAsia="SimSun" w:cs="SimSun"/>
          <w:sz w:val="25"/>
          <w:szCs w:val="25"/>
          <w:spacing w:val="95"/>
        </w:rPr>
        <w:t xml:space="preserve"> </w:t>
      </w:r>
      <w:r>
        <w:rPr>
          <w:rFonts w:ascii="SimSun" w:hAnsi="SimSun" w:eastAsia="SimSun" w:cs="SimSun"/>
          <w:sz w:val="25"/>
          <w:szCs w:val="25"/>
          <w:b/>
          <w:bCs/>
          <w:spacing w:val="-5"/>
        </w:rPr>
        <w:t>管理审查</w:t>
      </w:r>
    </w:p>
    <w:p>
      <w:pPr>
        <w:spacing w:before="294" w:line="220" w:lineRule="auto"/>
        <w:rPr>
          <w:rFonts w:ascii="SimSun" w:hAnsi="SimSun" w:eastAsia="SimSun" w:cs="SimSun"/>
          <w:sz w:val="23"/>
          <w:szCs w:val="23"/>
        </w:rPr>
      </w:pPr>
      <w:r>
        <w:rPr>
          <w:rFonts w:ascii="SimSun" w:hAnsi="SimSun" w:eastAsia="SimSun" w:cs="SimSun"/>
          <w:sz w:val="23"/>
          <w:szCs w:val="23"/>
          <w:spacing w:val="-8"/>
        </w:rPr>
        <w:t>9.3.1</w:t>
      </w:r>
      <w:r>
        <w:rPr>
          <w:rFonts w:ascii="SimSun" w:hAnsi="SimSun" w:eastAsia="SimSun" w:cs="SimSun"/>
          <w:sz w:val="23"/>
          <w:szCs w:val="23"/>
          <w:spacing w:val="11"/>
        </w:rPr>
        <w:t xml:space="preserve">  </w:t>
      </w:r>
      <w:r>
        <w:rPr>
          <w:rFonts w:ascii="SimSun" w:hAnsi="SimSun" w:eastAsia="SimSun" w:cs="SimSun"/>
          <w:sz w:val="23"/>
          <w:szCs w:val="23"/>
          <w:b/>
          <w:bCs/>
          <w:spacing w:val="-8"/>
        </w:rPr>
        <w:t>一般情况下</w:t>
      </w:r>
    </w:p>
    <w:p>
      <w:pPr>
        <w:spacing w:before="218" w:line="219" w:lineRule="auto"/>
        <w:jc w:val="right"/>
        <w:rPr>
          <w:rFonts w:ascii="SimSun" w:hAnsi="SimSun" w:eastAsia="SimSun" w:cs="SimSun"/>
          <w:sz w:val="22"/>
          <w:szCs w:val="22"/>
        </w:rPr>
      </w:pPr>
      <w:r>
        <w:rPr>
          <w:rFonts w:ascii="SimSun" w:hAnsi="SimSun" w:eastAsia="SimSun" w:cs="SimSun"/>
          <w:sz w:val="22"/>
          <w:szCs w:val="22"/>
          <w:spacing w:val="2"/>
        </w:rPr>
        <w:t>最高管理层应按计划的时间间隔审查组织的安全管理体系，以确保其持续的适</w:t>
      </w:r>
      <w:r>
        <w:rPr>
          <w:rFonts w:ascii="SimSun" w:hAnsi="SimSun" w:eastAsia="SimSun" w:cs="SimSun"/>
          <w:sz w:val="22"/>
          <w:szCs w:val="22"/>
          <w:spacing w:val="1"/>
        </w:rPr>
        <w:t>宜性、充分性和有效性。</w:t>
      </w:r>
    </w:p>
    <w:p>
      <w:pPr>
        <w:spacing w:line="219" w:lineRule="auto"/>
        <w:sectPr>
          <w:headerReference w:type="default" r:id="rId23"/>
          <w:pgSz w:w="11910" w:h="16840"/>
          <w:pgMar w:top="994" w:right="559" w:bottom="400" w:left="1370" w:header="625" w:footer="0" w:gutter="0"/>
        </w:sectPr>
        <w:rPr>
          <w:rFonts w:ascii="SimSun" w:hAnsi="SimSun" w:eastAsia="SimSun" w:cs="SimSun"/>
          <w:sz w:val="22"/>
          <w:szCs w:val="22"/>
        </w:rPr>
      </w:pPr>
    </w:p>
    <w:p>
      <w:pPr>
        <w:pStyle w:val="BodyText"/>
        <w:spacing w:line="301" w:lineRule="auto"/>
        <w:rPr/>
      </w:pPr>
      <w:r/>
    </w:p>
    <w:p>
      <w:pPr>
        <w:pStyle w:val="BodyText"/>
        <w:spacing w:line="301" w:lineRule="auto"/>
        <w:rPr/>
      </w:pPr>
      <w:r/>
    </w:p>
    <w:p>
      <w:pPr>
        <w:ind w:right="12"/>
        <w:spacing w:before="72" w:line="229" w:lineRule="auto"/>
        <w:rPr>
          <w:rFonts w:ascii="SimSun" w:hAnsi="SimSun" w:eastAsia="SimSun" w:cs="SimSun"/>
          <w:sz w:val="22"/>
          <w:szCs w:val="22"/>
        </w:rPr>
      </w:pPr>
      <w:r>
        <w:rPr>
          <w:rFonts w:ascii="SimSun" w:hAnsi="SimSun" w:eastAsia="SimSun" w:cs="SimSun"/>
          <w:sz w:val="22"/>
          <w:szCs w:val="22"/>
          <w:spacing w:val="2"/>
        </w:rPr>
        <w:t>组织应考虑分析和评估的结果以及管理评审的产出，以确定是否存在与业务或安全管理系统相关的需</w:t>
      </w:r>
      <w:r>
        <w:rPr>
          <w:rFonts w:ascii="SimSun" w:hAnsi="SimSun" w:eastAsia="SimSun" w:cs="SimSun"/>
          <w:sz w:val="22"/>
          <w:szCs w:val="22"/>
          <w:spacing w:val="15"/>
        </w:rPr>
        <w:t xml:space="preserve"> </w:t>
      </w:r>
      <w:r>
        <w:rPr>
          <w:rFonts w:ascii="SimSun" w:hAnsi="SimSun" w:eastAsia="SimSun" w:cs="SimSun"/>
          <w:sz w:val="22"/>
          <w:szCs w:val="22"/>
          <w:spacing w:val="-2"/>
        </w:rPr>
        <w:t>求或机会，并将其作为持续改进的一部分加以解决。</w:t>
      </w:r>
    </w:p>
    <w:p>
      <w:pPr>
        <w:spacing w:before="173" w:line="218" w:lineRule="auto"/>
        <w:rPr>
          <w:rFonts w:ascii="SimSun" w:hAnsi="SimSun" w:eastAsia="SimSun" w:cs="SimSun"/>
          <w:sz w:val="20"/>
          <w:szCs w:val="20"/>
        </w:rPr>
      </w:pPr>
      <w:r>
        <w:rPr>
          <w:rFonts w:ascii="SimSun" w:hAnsi="SimSun" w:eastAsia="SimSun" w:cs="SimSun"/>
          <w:sz w:val="20"/>
          <w:szCs w:val="20"/>
          <w:spacing w:val="-4"/>
        </w:rPr>
        <w:t>注：组织可利用安全管理体系的流程，如领导、计划和绩效评估</w:t>
      </w:r>
      <w:r>
        <w:rPr>
          <w:rFonts w:ascii="SimSun" w:hAnsi="SimSun" w:eastAsia="SimSun" w:cs="SimSun"/>
          <w:sz w:val="20"/>
          <w:szCs w:val="20"/>
          <w:spacing w:val="-5"/>
        </w:rPr>
        <w:t>，来实现改进。</w:t>
      </w:r>
    </w:p>
    <w:p>
      <w:pPr>
        <w:pStyle w:val="BodyText"/>
        <w:rPr/>
      </w:pPr>
      <w:r/>
    </w:p>
    <w:p>
      <w:pPr>
        <w:ind w:right="7429"/>
        <w:spacing w:before="72" w:line="385" w:lineRule="auto"/>
        <w:rPr>
          <w:rFonts w:ascii="SimSun" w:hAnsi="SimSun" w:eastAsia="SimSun" w:cs="SimSun"/>
          <w:sz w:val="22"/>
          <w:szCs w:val="22"/>
        </w:rPr>
      </w:pPr>
      <w:r>
        <w:rPr>
          <w:rFonts w:ascii="SimSun" w:hAnsi="SimSun" w:eastAsia="SimSun" w:cs="SimSun"/>
          <w:sz w:val="22"/>
          <w:szCs w:val="22"/>
          <w:spacing w:val="-3"/>
        </w:rPr>
        <w:t>9.3.2</w:t>
      </w:r>
      <w:r>
        <w:rPr>
          <w:rFonts w:ascii="SimSun" w:hAnsi="SimSun" w:eastAsia="SimSun" w:cs="SimSun"/>
          <w:sz w:val="22"/>
          <w:szCs w:val="22"/>
          <w:spacing w:val="37"/>
        </w:rPr>
        <w:t xml:space="preserve">  </w:t>
      </w:r>
      <w:r>
        <w:rPr>
          <w:rFonts w:ascii="SimSun" w:hAnsi="SimSun" w:eastAsia="SimSun" w:cs="SimSun"/>
          <w:sz w:val="22"/>
          <w:szCs w:val="22"/>
          <w:b/>
          <w:bCs/>
          <w:spacing w:val="-3"/>
        </w:rPr>
        <w:t>管理审查的投入</w:t>
      </w:r>
      <w:r>
        <w:rPr>
          <w:rFonts w:ascii="SimSun" w:hAnsi="SimSun" w:eastAsia="SimSun" w:cs="SimSun"/>
          <w:sz w:val="22"/>
          <w:szCs w:val="22"/>
          <w:spacing w:val="1"/>
        </w:rPr>
        <w:t xml:space="preserve"> </w:t>
      </w:r>
      <w:r>
        <w:rPr>
          <w:rFonts w:ascii="SimSun" w:hAnsi="SimSun" w:eastAsia="SimSun" w:cs="SimSun"/>
          <w:sz w:val="22"/>
          <w:szCs w:val="22"/>
          <w:spacing w:val="1"/>
        </w:rPr>
        <w:t>管理审</w:t>
      </w:r>
      <w:r>
        <w:rPr>
          <w:rFonts w:ascii="SimSun" w:hAnsi="SimSun" w:eastAsia="SimSun" w:cs="SimSun"/>
          <w:sz w:val="22"/>
          <w:szCs w:val="22"/>
          <w:u w:val="single" w:color="auto"/>
          <w:spacing w:val="1"/>
        </w:rPr>
        <w:t>查应包</w:t>
      </w:r>
      <w:r>
        <w:rPr>
          <w:rFonts w:ascii="SimSun" w:hAnsi="SimSun" w:eastAsia="SimSun" w:cs="SimSun"/>
          <w:sz w:val="22"/>
          <w:szCs w:val="22"/>
          <w:spacing w:val="1"/>
        </w:rPr>
        <w:t>括</w:t>
      </w:r>
    </w:p>
    <w:p>
      <w:pPr>
        <w:spacing w:line="212" w:lineRule="auto"/>
        <w:rPr>
          <w:rFonts w:ascii="SimSun" w:hAnsi="SimSun" w:eastAsia="SimSun" w:cs="SimSun"/>
          <w:sz w:val="22"/>
          <w:szCs w:val="22"/>
        </w:rPr>
      </w:pPr>
      <w:r>
        <w:rPr>
          <w:rFonts w:ascii="Times New Roman" w:hAnsi="Times New Roman" w:eastAsia="Times New Roman" w:cs="Times New Roman"/>
          <w:sz w:val="22"/>
          <w:szCs w:val="22"/>
        </w:rPr>
        <w:t>a)    </w:t>
      </w:r>
      <w:r>
        <w:rPr>
          <w:rFonts w:ascii="SimSun" w:hAnsi="SimSun" w:eastAsia="SimSun" w:cs="SimSun"/>
          <w:sz w:val="22"/>
          <w:szCs w:val="22"/>
        </w:rPr>
        <w:t>以前的管理审查的行动状况。</w:t>
      </w:r>
    </w:p>
    <w:p>
      <w:pPr>
        <w:spacing w:before="197" w:line="212" w:lineRule="auto"/>
        <w:rPr>
          <w:rFonts w:ascii="SimSun" w:hAnsi="SimSun" w:eastAsia="SimSun" w:cs="SimSun"/>
          <w:sz w:val="22"/>
          <w:szCs w:val="22"/>
        </w:rPr>
      </w:pPr>
      <w:r>
        <w:rPr>
          <w:rFonts w:ascii="Times New Roman" w:hAnsi="Times New Roman" w:eastAsia="Times New Roman" w:cs="Times New Roman"/>
          <w:sz w:val="22"/>
          <w:szCs w:val="22"/>
          <w:spacing w:val="-1"/>
        </w:rPr>
        <w:t>b)</w:t>
      </w:r>
      <w:r>
        <w:rPr>
          <w:rFonts w:ascii="Times New Roman" w:hAnsi="Times New Roman" w:eastAsia="Times New Roman" w:cs="Times New Roman"/>
          <w:sz w:val="22"/>
          <w:szCs w:val="22"/>
          <w:spacing w:val="21"/>
        </w:rPr>
        <w:t xml:space="preserve">   </w:t>
      </w:r>
      <w:r>
        <w:rPr>
          <w:rFonts w:ascii="SimSun" w:hAnsi="SimSun" w:eastAsia="SimSun" w:cs="SimSun"/>
          <w:sz w:val="22"/>
          <w:szCs w:val="22"/>
          <w:spacing w:val="-1"/>
        </w:rPr>
        <w:t>与安全管理系统有关的外部和内部问题的变化。</w:t>
      </w:r>
    </w:p>
    <w:p>
      <w:pPr>
        <w:spacing w:before="207" w:line="212" w:lineRule="auto"/>
        <w:rPr>
          <w:rFonts w:ascii="SimSun" w:hAnsi="SimSun" w:eastAsia="SimSun" w:cs="SimSun"/>
          <w:sz w:val="22"/>
          <w:szCs w:val="22"/>
        </w:rPr>
      </w:pPr>
      <w:r>
        <w:rPr>
          <w:rFonts w:ascii="Times New Roman" w:hAnsi="Times New Roman" w:eastAsia="Times New Roman" w:cs="Times New Roman"/>
          <w:sz w:val="22"/>
          <w:szCs w:val="22"/>
        </w:rPr>
        <w:t>c)</w:t>
      </w:r>
      <w:r>
        <w:rPr>
          <w:rFonts w:ascii="Times New Roman" w:hAnsi="Times New Roman" w:eastAsia="Times New Roman" w:cs="Times New Roman"/>
          <w:sz w:val="22"/>
          <w:szCs w:val="22"/>
          <w:spacing w:val="17"/>
          <w:w w:val="101"/>
        </w:rPr>
        <w:t xml:space="preserve">   </w:t>
      </w:r>
      <w:r>
        <w:rPr>
          <w:rFonts w:ascii="SimSun" w:hAnsi="SimSun" w:eastAsia="SimSun" w:cs="SimSun"/>
          <w:sz w:val="22"/>
          <w:szCs w:val="22"/>
        </w:rPr>
        <w:t>与安全管理系统相关的有关各方的需求和期望的变化。</w:t>
      </w:r>
    </w:p>
    <w:p>
      <w:pPr>
        <w:spacing w:before="197" w:line="212" w:lineRule="auto"/>
        <w:rPr>
          <w:rFonts w:ascii="SimSun" w:hAnsi="SimSun" w:eastAsia="SimSun" w:cs="SimSun"/>
          <w:sz w:val="22"/>
          <w:szCs w:val="22"/>
        </w:rPr>
      </w:pPr>
      <w:r>
        <w:rPr>
          <w:rFonts w:ascii="Times New Roman" w:hAnsi="Times New Roman" w:eastAsia="Times New Roman" w:cs="Times New Roman"/>
          <w:sz w:val="22"/>
          <w:szCs w:val="22"/>
        </w:rPr>
        <w:t>d)    </w:t>
      </w:r>
      <w:r>
        <w:rPr>
          <w:rFonts w:ascii="SimSun" w:hAnsi="SimSun" w:eastAsia="SimSun" w:cs="SimSun"/>
          <w:sz w:val="22"/>
          <w:szCs w:val="22"/>
        </w:rPr>
        <w:t>关于安全性能的信息，包括以下方面的趋势。</w:t>
      </w:r>
    </w:p>
    <w:p>
      <w:pPr>
        <w:ind w:left="410"/>
        <w:spacing w:before="232" w:line="219" w:lineRule="auto"/>
        <w:rPr>
          <w:rFonts w:ascii="SimSun" w:hAnsi="SimSun" w:eastAsia="SimSun" w:cs="SimSun"/>
          <w:sz w:val="22"/>
          <w:szCs w:val="22"/>
        </w:rPr>
      </w:pPr>
      <w:r>
        <w:rPr>
          <w:rFonts w:ascii="SimSun" w:hAnsi="SimSun" w:eastAsia="SimSun" w:cs="SimSun"/>
          <w:sz w:val="22"/>
          <w:szCs w:val="22"/>
          <w:spacing w:val="11"/>
        </w:rPr>
        <w:t>1)不符合要求的情况和纠正措施。</w:t>
      </w:r>
    </w:p>
    <w:p>
      <w:pPr>
        <w:ind w:left="410"/>
        <w:spacing w:before="199" w:line="220" w:lineRule="auto"/>
        <w:rPr>
          <w:rFonts w:ascii="SimSun" w:hAnsi="SimSun" w:eastAsia="SimSun" w:cs="SimSun"/>
          <w:sz w:val="22"/>
          <w:szCs w:val="22"/>
        </w:rPr>
      </w:pPr>
      <w:r>
        <w:rPr>
          <w:rFonts w:ascii="SimSun" w:hAnsi="SimSun" w:eastAsia="SimSun" w:cs="SimSun"/>
          <w:sz w:val="22"/>
          <w:szCs w:val="22"/>
          <w:spacing w:val="16"/>
        </w:rPr>
        <w:t>2)监测和测量结果。</w:t>
      </w:r>
    </w:p>
    <w:p>
      <w:pPr>
        <w:ind w:left="410"/>
        <w:spacing w:before="188" w:line="220" w:lineRule="auto"/>
        <w:rPr>
          <w:rFonts w:ascii="SimSun" w:hAnsi="SimSun" w:eastAsia="SimSun" w:cs="SimSun"/>
          <w:sz w:val="22"/>
          <w:szCs w:val="22"/>
        </w:rPr>
      </w:pPr>
      <w:r>
        <w:rPr>
          <w:rFonts w:ascii="SimSun" w:hAnsi="SimSun" w:eastAsia="SimSun" w:cs="SimSun"/>
          <w:sz w:val="22"/>
          <w:szCs w:val="22"/>
          <w:spacing w:val="27"/>
        </w:rPr>
        <w:t>3)审计结果。</w:t>
      </w:r>
    </w:p>
    <w:p>
      <w:pPr>
        <w:spacing w:before="162" w:line="212" w:lineRule="auto"/>
        <w:rPr>
          <w:rFonts w:ascii="SimSun" w:hAnsi="SimSun" w:eastAsia="SimSun" w:cs="SimSun"/>
          <w:sz w:val="22"/>
          <w:szCs w:val="22"/>
        </w:rPr>
      </w:pPr>
      <w:r>
        <w:rPr>
          <w:rFonts w:ascii="Times New Roman" w:hAnsi="Times New Roman" w:eastAsia="Times New Roman" w:cs="Times New Roman"/>
          <w:sz w:val="22"/>
          <w:szCs w:val="22"/>
          <w:spacing w:val="-1"/>
        </w:rPr>
        <w:t>e)    </w:t>
      </w:r>
      <w:r>
        <w:rPr>
          <w:rFonts w:ascii="SimSun" w:hAnsi="SimSun" w:eastAsia="SimSun" w:cs="SimSun"/>
          <w:sz w:val="22"/>
          <w:szCs w:val="22"/>
          <w:spacing w:val="-1"/>
        </w:rPr>
        <w:t>持续改进的机会。</w:t>
      </w:r>
    </w:p>
    <w:p>
      <w:pPr>
        <w:spacing w:before="198" w:line="212" w:lineRule="auto"/>
        <w:rPr>
          <w:rFonts w:ascii="SimSun" w:hAnsi="SimSun" w:eastAsia="SimSun" w:cs="SimSun"/>
          <w:sz w:val="22"/>
          <w:szCs w:val="22"/>
        </w:rPr>
      </w:pPr>
      <w:r>
        <w:rPr>
          <w:rFonts w:ascii="Times New Roman" w:hAnsi="Times New Roman" w:eastAsia="Times New Roman" w:cs="Times New Roman"/>
          <w:sz w:val="22"/>
          <w:szCs w:val="22"/>
          <w:spacing w:val="2"/>
        </w:rPr>
        <w:t>f)    </w:t>
      </w:r>
      <w:r>
        <w:rPr>
          <w:rFonts w:ascii="SimSun" w:hAnsi="SimSun" w:eastAsia="SimSun" w:cs="SimSun"/>
          <w:sz w:val="22"/>
          <w:szCs w:val="22"/>
          <w:spacing w:val="2"/>
        </w:rPr>
        <w:t>对法律要求和组织遵守的其他要求进行审计和评估的结</w:t>
      </w:r>
      <w:r>
        <w:rPr>
          <w:rFonts w:ascii="SimSun" w:hAnsi="SimSun" w:eastAsia="SimSun" w:cs="SimSun"/>
          <w:sz w:val="22"/>
          <w:szCs w:val="22"/>
          <w:spacing w:val="1"/>
        </w:rPr>
        <w:t>果。</w:t>
      </w:r>
    </w:p>
    <w:p>
      <w:pPr>
        <w:spacing w:before="207" w:line="212" w:lineRule="auto"/>
        <w:rPr>
          <w:rFonts w:ascii="SimSun" w:hAnsi="SimSun" w:eastAsia="SimSun" w:cs="SimSun"/>
          <w:sz w:val="22"/>
          <w:szCs w:val="22"/>
        </w:rPr>
      </w:pPr>
      <w:r>
        <w:rPr>
          <w:rFonts w:ascii="Times New Roman" w:hAnsi="Times New Roman" w:eastAsia="Times New Roman" w:cs="Times New Roman"/>
          <w:sz w:val="22"/>
          <w:szCs w:val="22"/>
        </w:rPr>
        <w:t>g</w:t>
      </w:r>
      <w:r>
        <w:rPr>
          <w:rFonts w:ascii="SimSun" w:hAnsi="SimSun" w:eastAsia="SimSun" w:cs="SimSun"/>
          <w:sz w:val="22"/>
          <w:szCs w:val="22"/>
        </w:rPr>
        <w:t>)</w:t>
      </w:r>
      <w:r>
        <w:rPr>
          <w:rFonts w:ascii="SimSun" w:hAnsi="SimSun" w:eastAsia="SimSun" w:cs="SimSun"/>
          <w:sz w:val="22"/>
          <w:szCs w:val="22"/>
          <w:spacing w:val="68"/>
        </w:rPr>
        <w:t xml:space="preserve"> </w:t>
      </w:r>
      <w:r>
        <w:rPr>
          <w:rFonts w:ascii="SimSun" w:hAnsi="SimSun" w:eastAsia="SimSun" w:cs="SimSun"/>
          <w:sz w:val="22"/>
          <w:szCs w:val="22"/>
        </w:rPr>
        <w:t>来自外部相关方的沟通，包括投诉。</w:t>
      </w:r>
    </w:p>
    <w:p>
      <w:pPr>
        <w:spacing w:before="208" w:line="212" w:lineRule="auto"/>
        <w:rPr>
          <w:rFonts w:ascii="SimSun" w:hAnsi="SimSun" w:eastAsia="SimSun" w:cs="SimSun"/>
          <w:sz w:val="22"/>
          <w:szCs w:val="22"/>
        </w:rPr>
      </w:pPr>
      <w:r>
        <w:rPr>
          <w:rFonts w:ascii="Times New Roman" w:hAnsi="Times New Roman" w:eastAsia="Times New Roman" w:cs="Times New Roman"/>
          <w:sz w:val="22"/>
          <w:szCs w:val="22"/>
          <w:spacing w:val="-1"/>
        </w:rPr>
        <w:t>h)</w:t>
      </w:r>
      <w:r>
        <w:rPr>
          <w:rFonts w:ascii="Times New Roman" w:hAnsi="Times New Roman" w:eastAsia="Times New Roman" w:cs="Times New Roman"/>
          <w:sz w:val="22"/>
          <w:szCs w:val="22"/>
          <w:spacing w:val="16"/>
          <w:w w:val="101"/>
        </w:rPr>
        <w:t xml:space="preserve">   </w:t>
      </w:r>
      <w:r>
        <w:rPr>
          <w:rFonts w:ascii="SimSun" w:hAnsi="SimSun" w:eastAsia="SimSun" w:cs="SimSun"/>
          <w:sz w:val="22"/>
          <w:szCs w:val="22"/>
          <w:spacing w:val="-1"/>
        </w:rPr>
        <w:t>组织的安全绩效。</w:t>
      </w:r>
    </w:p>
    <w:p>
      <w:pPr>
        <w:pStyle w:val="BodyText"/>
        <w:spacing w:before="148" w:line="300" w:lineRule="exact"/>
        <w:rPr>
          <w:rFonts w:ascii="SimSun" w:hAnsi="SimSun" w:eastAsia="SimSun" w:cs="SimSun"/>
          <w:sz w:val="22"/>
          <w:szCs w:val="22"/>
        </w:rPr>
      </w:pPr>
      <w:r>
        <w:rPr>
          <w:sz w:val="22"/>
          <w:szCs w:val="22"/>
          <w:position w:val="2"/>
        </w:rPr>
        <w:t>i)</w:t>
      </w:r>
      <w:r>
        <w:rPr>
          <w:sz w:val="22"/>
          <w:szCs w:val="22"/>
          <w:spacing w:val="15"/>
          <w:position w:val="2"/>
        </w:rPr>
        <w:t xml:space="preserve">    </w:t>
      </w:r>
      <w:r>
        <w:rPr>
          <w:rFonts w:ascii="SimSun" w:hAnsi="SimSun" w:eastAsia="SimSun" w:cs="SimSun"/>
          <w:sz w:val="22"/>
          <w:szCs w:val="22"/>
          <w:position w:val="2"/>
        </w:rPr>
        <w:t>目标和指标的实现程度。</w:t>
      </w:r>
    </w:p>
    <w:p>
      <w:pPr>
        <w:pStyle w:val="BodyText"/>
        <w:spacing w:before="150" w:line="300" w:lineRule="exact"/>
        <w:rPr>
          <w:rFonts w:ascii="SimSun" w:hAnsi="SimSun" w:eastAsia="SimSun" w:cs="SimSun"/>
          <w:sz w:val="22"/>
          <w:szCs w:val="22"/>
        </w:rPr>
      </w:pPr>
      <w:r>
        <w:rPr>
          <w:sz w:val="22"/>
          <w:szCs w:val="22"/>
          <w:spacing w:val="1"/>
          <w:position w:val="2"/>
        </w:rPr>
        <w:t>j</w:t>
      </w:r>
      <w:r>
        <w:rPr>
          <w:rFonts w:ascii="SimSun" w:hAnsi="SimSun" w:eastAsia="SimSun" w:cs="SimSun"/>
          <w:sz w:val="22"/>
          <w:szCs w:val="22"/>
          <w:spacing w:val="1"/>
          <w:position w:val="2"/>
        </w:rPr>
        <w:t>〕</w:t>
      </w:r>
      <w:r>
        <w:rPr>
          <w:rFonts w:ascii="SimSun" w:hAnsi="SimSun" w:eastAsia="SimSun" w:cs="SimSun"/>
          <w:sz w:val="22"/>
          <w:szCs w:val="22"/>
          <w:spacing w:val="30"/>
          <w:position w:val="2"/>
        </w:rPr>
        <w:t xml:space="preserve"> </w:t>
      </w:r>
      <w:r>
        <w:rPr>
          <w:rFonts w:ascii="SimSun" w:hAnsi="SimSun" w:eastAsia="SimSun" w:cs="SimSun"/>
          <w:sz w:val="22"/>
          <w:szCs w:val="22"/>
          <w:spacing w:val="1"/>
          <w:position w:val="2"/>
        </w:rPr>
        <w:t>纠正行动的状况。</w:t>
      </w:r>
    </w:p>
    <w:p>
      <w:pPr>
        <w:spacing w:before="199" w:line="212" w:lineRule="auto"/>
        <w:rPr>
          <w:rFonts w:ascii="SimSun" w:hAnsi="SimSun" w:eastAsia="SimSun" w:cs="SimSun"/>
          <w:sz w:val="22"/>
          <w:szCs w:val="22"/>
        </w:rPr>
      </w:pPr>
      <w:r>
        <w:rPr>
          <w:rFonts w:ascii="Times New Roman" w:hAnsi="Times New Roman" w:eastAsia="Times New Roman" w:cs="Times New Roman"/>
          <w:sz w:val="22"/>
          <w:szCs w:val="22"/>
          <w:spacing w:val="-2"/>
        </w:rPr>
        <w:t>k)    </w:t>
      </w:r>
      <w:r>
        <w:rPr>
          <w:rFonts w:ascii="SimSun" w:hAnsi="SimSun" w:eastAsia="SimSun" w:cs="SimSun"/>
          <w:sz w:val="22"/>
          <w:szCs w:val="22"/>
          <w:spacing w:val="-2"/>
        </w:rPr>
        <w:t>以往管理审查的后续行动。</w:t>
      </w:r>
    </w:p>
    <w:p>
      <w:pPr>
        <w:spacing w:before="222" w:line="219" w:lineRule="auto"/>
        <w:rPr>
          <w:rFonts w:ascii="SimSun" w:hAnsi="SimSun" w:eastAsia="SimSun" w:cs="SimSun"/>
          <w:sz w:val="22"/>
          <w:szCs w:val="22"/>
        </w:rPr>
      </w:pPr>
      <w:r>
        <w:rPr>
          <w:rFonts w:ascii="SimSun" w:hAnsi="SimSun" w:eastAsia="SimSun" w:cs="SimSun"/>
          <w:sz w:val="22"/>
          <w:szCs w:val="22"/>
          <w:spacing w:val="6"/>
        </w:rPr>
        <w:t>1)变化的情况，包括法律、法规和其他要求的发展(见</w:t>
      </w:r>
      <w:r>
        <w:rPr>
          <w:rFonts w:ascii="SimSun" w:hAnsi="SimSun" w:eastAsia="SimSun" w:cs="SimSun"/>
          <w:sz w:val="22"/>
          <w:szCs w:val="22"/>
          <w:color w:val="0030C0"/>
          <w:spacing w:val="6"/>
        </w:rPr>
        <w:t>4.2.2</w:t>
      </w:r>
      <w:r>
        <w:rPr>
          <w:rFonts w:ascii="SimSun" w:hAnsi="SimSun" w:eastAsia="SimSun" w:cs="SimSun"/>
          <w:sz w:val="22"/>
          <w:szCs w:val="22"/>
          <w:spacing w:val="6"/>
        </w:rPr>
        <w:t>与安全方面有</w:t>
      </w:r>
      <w:r>
        <w:rPr>
          <w:rFonts w:ascii="SimSun" w:hAnsi="SimSun" w:eastAsia="SimSun" w:cs="SimSun"/>
          <w:sz w:val="22"/>
          <w:szCs w:val="22"/>
          <w:spacing w:val="5"/>
        </w:rPr>
        <w:t>关的情况。</w:t>
      </w:r>
    </w:p>
    <w:p>
      <w:pPr>
        <w:spacing w:before="174" w:line="212" w:lineRule="auto"/>
        <w:rPr>
          <w:rFonts w:ascii="SimSun" w:hAnsi="SimSun" w:eastAsia="SimSun" w:cs="SimSun"/>
          <w:sz w:val="22"/>
          <w:szCs w:val="22"/>
        </w:rPr>
      </w:pPr>
      <w:r>
        <w:rPr>
          <w:rFonts w:ascii="Times New Roman" w:hAnsi="Times New Roman" w:eastAsia="Times New Roman" w:cs="Times New Roman"/>
          <w:sz w:val="22"/>
          <w:szCs w:val="22"/>
          <w:spacing w:val="-2"/>
        </w:rPr>
        <w:t>m)</w:t>
      </w:r>
      <w:r>
        <w:rPr>
          <w:rFonts w:ascii="Times New Roman" w:hAnsi="Times New Roman" w:eastAsia="Times New Roman" w:cs="Times New Roman"/>
          <w:sz w:val="22"/>
          <w:szCs w:val="22"/>
          <w:spacing w:val="25"/>
        </w:rPr>
        <w:t xml:space="preserve">  </w:t>
      </w:r>
      <w:r>
        <w:rPr>
          <w:rFonts w:ascii="SimSun" w:hAnsi="SimSun" w:eastAsia="SimSun" w:cs="SimSun"/>
          <w:sz w:val="22"/>
          <w:szCs w:val="22"/>
          <w:spacing w:val="-2"/>
        </w:rPr>
        <w:t>改进建议。</w:t>
      </w:r>
    </w:p>
    <w:p>
      <w:pPr>
        <w:spacing w:before="290" w:line="219" w:lineRule="auto"/>
        <w:rPr>
          <w:rFonts w:ascii="SimSun" w:hAnsi="SimSun" w:eastAsia="SimSun" w:cs="SimSun"/>
          <w:sz w:val="24"/>
          <w:szCs w:val="24"/>
        </w:rPr>
      </w:pPr>
      <w:r>
        <w:rPr>
          <w:rFonts w:ascii="SimSun" w:hAnsi="SimSun" w:eastAsia="SimSun" w:cs="SimSun"/>
          <w:sz w:val="24"/>
          <w:szCs w:val="24"/>
          <w:spacing w:val="-18"/>
        </w:rPr>
        <w:t>9.3.3</w:t>
      </w:r>
      <w:r>
        <w:rPr>
          <w:rFonts w:ascii="SimSun" w:hAnsi="SimSun" w:eastAsia="SimSun" w:cs="SimSun"/>
          <w:sz w:val="24"/>
          <w:szCs w:val="24"/>
          <w:spacing w:val="20"/>
        </w:rPr>
        <w:t xml:space="preserve">  </w:t>
      </w:r>
      <w:r>
        <w:rPr>
          <w:rFonts w:ascii="SimSun" w:hAnsi="SimSun" w:eastAsia="SimSun" w:cs="SimSun"/>
          <w:sz w:val="24"/>
          <w:szCs w:val="24"/>
          <w:b/>
          <w:bCs/>
          <w:spacing w:val="-18"/>
        </w:rPr>
        <w:t>管理评审的结果</w:t>
      </w:r>
    </w:p>
    <w:p>
      <w:pPr>
        <w:spacing w:before="207" w:line="219" w:lineRule="auto"/>
        <w:rPr>
          <w:rFonts w:ascii="SimSun" w:hAnsi="SimSun" w:eastAsia="SimSun" w:cs="SimSun"/>
          <w:sz w:val="22"/>
          <w:szCs w:val="22"/>
        </w:rPr>
      </w:pPr>
      <w:r>
        <w:rPr>
          <w:rFonts w:ascii="SimSun" w:hAnsi="SimSun" w:eastAsia="SimSun" w:cs="SimSun"/>
          <w:sz w:val="22"/>
          <w:szCs w:val="22"/>
        </w:rPr>
        <w:t>管理评审的结果应包括与持续改进机会有关的决定和对安全管理系统的任何修改需要。</w:t>
      </w:r>
    </w:p>
    <w:p>
      <w:pPr>
        <w:spacing w:before="189" w:line="219" w:lineRule="auto"/>
        <w:rPr>
          <w:rFonts w:ascii="SimSun" w:hAnsi="SimSun" w:eastAsia="SimSun" w:cs="SimSun"/>
          <w:sz w:val="22"/>
          <w:szCs w:val="22"/>
        </w:rPr>
      </w:pPr>
      <w:r>
        <w:rPr>
          <w:rFonts w:ascii="SimSun" w:hAnsi="SimSun" w:eastAsia="SimSun" w:cs="SimSun"/>
          <w:sz w:val="22"/>
          <w:szCs w:val="22"/>
          <w:spacing w:val="-2"/>
        </w:rPr>
        <w:t>应提供记录的信息作为管理评审结果的证据。</w:t>
      </w:r>
    </w:p>
    <w:p>
      <w:pPr>
        <w:pStyle w:val="BodyText"/>
        <w:spacing w:line="312" w:lineRule="auto"/>
        <w:rPr/>
      </w:pPr>
      <w:r/>
    </w:p>
    <w:p>
      <w:pPr>
        <w:spacing w:before="84" w:line="219" w:lineRule="auto"/>
        <w:rPr>
          <w:rFonts w:ascii="SimSun" w:hAnsi="SimSun" w:eastAsia="SimSun" w:cs="SimSun"/>
          <w:sz w:val="26"/>
          <w:szCs w:val="26"/>
        </w:rPr>
      </w:pPr>
      <w:r>
        <w:rPr>
          <w:rFonts w:ascii="SimSun" w:hAnsi="SimSun" w:eastAsia="SimSun" w:cs="SimSun"/>
          <w:sz w:val="26"/>
          <w:szCs w:val="26"/>
          <w:spacing w:val="-2"/>
        </w:rPr>
        <w:t>10 </w:t>
      </w:r>
      <w:r>
        <w:rPr>
          <w:rFonts w:ascii="SimSun" w:hAnsi="SimSun" w:eastAsia="SimSun" w:cs="SimSun"/>
          <w:sz w:val="26"/>
          <w:szCs w:val="26"/>
          <w:b/>
          <w:bCs/>
          <w:spacing w:val="-2"/>
        </w:rPr>
        <w:t>改进</w:t>
      </w:r>
    </w:p>
    <w:p>
      <w:pPr>
        <w:ind w:left="3"/>
        <w:spacing w:before="312" w:line="219" w:lineRule="auto"/>
        <w:outlineLvl w:val="3"/>
        <w:rPr>
          <w:rFonts w:ascii="SimSun" w:hAnsi="SimSun" w:eastAsia="SimSun" w:cs="SimSun"/>
          <w:sz w:val="26"/>
          <w:szCs w:val="26"/>
        </w:rPr>
      </w:pPr>
      <w:r>
        <w:rPr>
          <w:rFonts w:ascii="SimSun" w:hAnsi="SimSun" w:eastAsia="SimSun" w:cs="SimSun"/>
          <w:sz w:val="26"/>
          <w:szCs w:val="26"/>
          <w:b/>
          <w:bCs/>
          <w:spacing w:val="-6"/>
        </w:rPr>
        <w:t>10.1持续改进</w:t>
      </w:r>
    </w:p>
    <w:p>
      <w:pPr>
        <w:spacing w:before="193" w:line="228" w:lineRule="auto"/>
        <w:jc w:val="both"/>
        <w:rPr>
          <w:rFonts w:ascii="SimSun" w:hAnsi="SimSun" w:eastAsia="SimSun" w:cs="SimSun"/>
          <w:sz w:val="22"/>
          <w:szCs w:val="22"/>
        </w:rPr>
      </w:pPr>
      <w:r>
        <w:rPr>
          <w:rFonts w:ascii="SimSun" w:hAnsi="SimSun" w:eastAsia="SimSun" w:cs="SimSun"/>
          <w:sz w:val="22"/>
          <w:szCs w:val="22"/>
          <w:spacing w:val="3"/>
        </w:rPr>
        <w:t>组织应持续改进安全管理系统的适宜性、充分性和有效性。组</w:t>
      </w:r>
      <w:r>
        <w:rPr>
          <w:rFonts w:ascii="SimSun" w:hAnsi="SimSun" w:eastAsia="SimSun" w:cs="SimSun"/>
          <w:sz w:val="22"/>
          <w:szCs w:val="22"/>
          <w:spacing w:val="2"/>
        </w:rPr>
        <w:t>织应积极寻求改进的机会，即使不是由</w:t>
      </w:r>
      <w:r>
        <w:rPr>
          <w:rFonts w:ascii="SimSun" w:hAnsi="SimSun" w:eastAsia="SimSun" w:cs="SimSun"/>
          <w:sz w:val="22"/>
          <w:szCs w:val="22"/>
        </w:rPr>
        <w:t xml:space="preserve"> </w:t>
      </w:r>
      <w:r>
        <w:rPr>
          <w:rFonts w:ascii="SimSun" w:hAnsi="SimSun" w:eastAsia="SimSun" w:cs="SimSun"/>
          <w:sz w:val="22"/>
          <w:szCs w:val="22"/>
          <w:spacing w:val="2"/>
        </w:rPr>
        <w:t>与安全有关的漏洞和迫在眉睫的安全威胁或正在发生的安全违规行为引起的</w:t>
      </w:r>
      <w:r>
        <w:rPr>
          <w:rFonts w:ascii="SimSun" w:hAnsi="SimSun" w:eastAsia="SimSun" w:cs="SimSun"/>
          <w:sz w:val="22"/>
          <w:szCs w:val="22"/>
          <w:spacing w:val="1"/>
        </w:rPr>
        <w:t>，也应向相关的利益方通</w:t>
      </w:r>
      <w:r>
        <w:rPr>
          <w:rFonts w:ascii="SimSun" w:hAnsi="SimSun" w:eastAsia="SimSun" w:cs="SimSun"/>
          <w:sz w:val="22"/>
          <w:szCs w:val="22"/>
        </w:rPr>
        <w:t xml:space="preserve"> </w:t>
      </w:r>
      <w:r>
        <w:rPr>
          <w:rFonts w:ascii="SimSun" w:hAnsi="SimSun" w:eastAsia="SimSun" w:cs="SimSun"/>
          <w:sz w:val="22"/>
          <w:szCs w:val="22"/>
          <w:spacing w:val="-4"/>
        </w:rPr>
        <w:t>报。</w:t>
      </w:r>
    </w:p>
    <w:p>
      <w:pPr>
        <w:spacing w:line="228" w:lineRule="auto"/>
        <w:sectPr>
          <w:headerReference w:type="default" r:id="rId24"/>
          <w:pgSz w:w="11910" w:h="16840"/>
          <w:pgMar w:top="999" w:right="1433" w:bottom="400" w:left="679" w:header="599" w:footer="0" w:gutter="0"/>
        </w:sectPr>
        <w:rPr>
          <w:rFonts w:ascii="SimSun" w:hAnsi="SimSun" w:eastAsia="SimSun" w:cs="SimSun"/>
          <w:sz w:val="22"/>
          <w:szCs w:val="22"/>
        </w:rPr>
      </w:pPr>
    </w:p>
    <w:p>
      <w:pPr>
        <w:pStyle w:val="BodyText"/>
        <w:spacing w:line="295" w:lineRule="auto"/>
        <w:rPr/>
      </w:pPr>
      <w:r/>
    </w:p>
    <w:p>
      <w:pPr>
        <w:pStyle w:val="BodyText"/>
        <w:spacing w:line="296" w:lineRule="auto"/>
        <w:rPr/>
      </w:pPr>
      <w:r/>
    </w:p>
    <w:p>
      <w:pPr>
        <w:ind w:right="7004"/>
        <w:spacing w:before="78" w:line="380" w:lineRule="auto"/>
        <w:rPr>
          <w:rFonts w:ascii="SimSun" w:hAnsi="SimSun" w:eastAsia="SimSun" w:cs="SimSun"/>
          <w:sz w:val="22"/>
          <w:szCs w:val="22"/>
        </w:rPr>
      </w:pPr>
      <w:r>
        <w:rPr>
          <w:rFonts w:ascii="SimSun" w:hAnsi="SimSun" w:eastAsia="SimSun" w:cs="SimSun"/>
          <w:sz w:val="24"/>
          <w:szCs w:val="24"/>
          <w:spacing w:val="-2"/>
        </w:rPr>
        <w:t>10.2</w:t>
      </w:r>
      <w:r>
        <w:rPr>
          <w:rFonts w:ascii="SimSun" w:hAnsi="SimSun" w:eastAsia="SimSun" w:cs="SimSun"/>
          <w:sz w:val="24"/>
          <w:szCs w:val="24"/>
          <w:spacing w:val="-20"/>
        </w:rPr>
        <w:t xml:space="preserve"> </w:t>
      </w:r>
      <w:r>
        <w:rPr>
          <w:rFonts w:ascii="SimSun" w:hAnsi="SimSun" w:eastAsia="SimSun" w:cs="SimSun"/>
          <w:sz w:val="24"/>
          <w:szCs w:val="24"/>
          <w:b/>
          <w:bCs/>
          <w:spacing w:val="-2"/>
        </w:rPr>
        <w:t>不符合项和纠正措施</w:t>
      </w:r>
      <w:r>
        <w:rPr>
          <w:rFonts w:ascii="SimSun" w:hAnsi="SimSun" w:eastAsia="SimSun" w:cs="SimSun"/>
          <w:sz w:val="24"/>
          <w:szCs w:val="24"/>
        </w:rPr>
        <w:t xml:space="preserve"> </w:t>
      </w:r>
      <w:r>
        <w:rPr>
          <w:rFonts w:ascii="SimSun" w:hAnsi="SimSun" w:eastAsia="SimSun" w:cs="SimSun"/>
          <w:sz w:val="22"/>
          <w:szCs w:val="22"/>
          <w:spacing w:val="-5"/>
        </w:rPr>
        <w:t>当不符合项发生时，组织应。</w:t>
      </w:r>
    </w:p>
    <w:p>
      <w:pPr>
        <w:spacing w:line="212" w:lineRule="auto"/>
        <w:rPr>
          <w:rFonts w:ascii="SimSun" w:hAnsi="SimSun" w:eastAsia="SimSun" w:cs="SimSun"/>
          <w:sz w:val="22"/>
          <w:szCs w:val="22"/>
        </w:rPr>
      </w:pPr>
      <w:r>
        <w:rPr>
          <w:rFonts w:ascii="Times New Roman" w:hAnsi="Times New Roman" w:eastAsia="Times New Roman" w:cs="Times New Roman"/>
          <w:sz w:val="22"/>
          <w:szCs w:val="22"/>
          <w:spacing w:val="1"/>
        </w:rPr>
        <w:t>a)    </w:t>
      </w:r>
      <w:r>
        <w:rPr>
          <w:rFonts w:ascii="SimSun" w:hAnsi="SimSun" w:eastAsia="SimSun" w:cs="SimSun"/>
          <w:sz w:val="22"/>
          <w:szCs w:val="22"/>
          <w:spacing w:val="1"/>
        </w:rPr>
        <w:t>对不符合项作出反应，并视情况而定。</w:t>
      </w:r>
    </w:p>
    <w:p>
      <w:pPr>
        <w:ind w:left="399"/>
        <w:spacing w:before="220" w:line="219" w:lineRule="auto"/>
        <w:rPr>
          <w:rFonts w:ascii="SimSun" w:hAnsi="SimSun" w:eastAsia="SimSun" w:cs="SimSun"/>
          <w:sz w:val="22"/>
          <w:szCs w:val="22"/>
        </w:rPr>
      </w:pPr>
      <w:r>
        <w:rPr>
          <w:rFonts w:ascii="SimSun" w:hAnsi="SimSun" w:eastAsia="SimSun" w:cs="SimSun"/>
          <w:sz w:val="22"/>
          <w:szCs w:val="22"/>
          <w:spacing w:val="15"/>
        </w:rPr>
        <w:t>1)采取行动控制和纠正它。</w:t>
      </w:r>
    </w:p>
    <w:p>
      <w:pPr>
        <w:ind w:left="399"/>
        <w:spacing w:before="201" w:line="220" w:lineRule="auto"/>
        <w:rPr>
          <w:rFonts w:ascii="SimSun" w:hAnsi="SimSun" w:eastAsia="SimSun" w:cs="SimSun"/>
          <w:sz w:val="22"/>
          <w:szCs w:val="22"/>
        </w:rPr>
      </w:pPr>
      <w:r>
        <w:rPr>
          <w:rFonts w:ascii="SimSun" w:hAnsi="SimSun" w:eastAsia="SimSun" w:cs="SimSun"/>
          <w:sz w:val="22"/>
          <w:szCs w:val="22"/>
          <w:spacing w:val="24"/>
        </w:rPr>
        <w:t>2)处理后果。</w:t>
      </w:r>
    </w:p>
    <w:p>
      <w:pPr>
        <w:spacing w:before="162" w:line="212" w:lineRule="auto"/>
        <w:rPr>
          <w:rFonts w:ascii="SimSun" w:hAnsi="SimSun" w:eastAsia="SimSun" w:cs="SimSun"/>
          <w:sz w:val="22"/>
          <w:szCs w:val="22"/>
        </w:rPr>
      </w:pPr>
      <w:r>
        <w:rPr>
          <w:rFonts w:ascii="Times New Roman" w:hAnsi="Times New Roman" w:eastAsia="Times New Roman" w:cs="Times New Roman"/>
          <w:sz w:val="22"/>
          <w:szCs w:val="22"/>
          <w:spacing w:val="1"/>
        </w:rPr>
        <w:t>b)    </w:t>
      </w:r>
      <w:r>
        <w:rPr>
          <w:rFonts w:ascii="SimSun" w:hAnsi="SimSun" w:eastAsia="SimSun" w:cs="SimSun"/>
          <w:sz w:val="22"/>
          <w:szCs w:val="22"/>
          <w:spacing w:val="1"/>
        </w:rPr>
        <w:t>评估是否有必要采取行动消除不符合项的原因</w:t>
      </w:r>
      <w:r>
        <w:rPr>
          <w:rFonts w:ascii="SimSun" w:hAnsi="SimSun" w:eastAsia="SimSun" w:cs="SimSun"/>
          <w:sz w:val="22"/>
          <w:szCs w:val="22"/>
        </w:rPr>
        <w:t>，以使其不再发生或在其他地方发生，方法是</w:t>
      </w:r>
    </w:p>
    <w:p>
      <w:pPr>
        <w:ind w:left="399"/>
        <w:spacing w:before="222" w:line="219" w:lineRule="auto"/>
        <w:rPr>
          <w:rFonts w:ascii="SimSun" w:hAnsi="SimSun" w:eastAsia="SimSun" w:cs="SimSun"/>
          <w:sz w:val="22"/>
          <w:szCs w:val="22"/>
        </w:rPr>
      </w:pPr>
      <w:r>
        <w:rPr>
          <w:rFonts w:ascii="SimSun" w:hAnsi="SimSun" w:eastAsia="SimSun" w:cs="SimSun"/>
          <w:sz w:val="22"/>
          <w:szCs w:val="22"/>
          <w:spacing w:val="15"/>
        </w:rPr>
        <w:t>1)审查不符合要求的情况。</w:t>
      </w:r>
    </w:p>
    <w:p>
      <w:pPr>
        <w:ind w:left="399"/>
        <w:spacing w:before="188" w:line="219" w:lineRule="auto"/>
        <w:rPr>
          <w:rFonts w:ascii="SimSun" w:hAnsi="SimSun" w:eastAsia="SimSun" w:cs="SimSun"/>
          <w:sz w:val="22"/>
          <w:szCs w:val="22"/>
        </w:rPr>
      </w:pPr>
      <w:r>
        <w:rPr>
          <w:rFonts w:ascii="SimSun" w:hAnsi="SimSun" w:eastAsia="SimSun" w:cs="SimSun"/>
          <w:sz w:val="22"/>
          <w:szCs w:val="22"/>
          <w:spacing w:val="13"/>
        </w:rPr>
        <w:t>2)确定造成不符合项的原因。</w:t>
      </w:r>
    </w:p>
    <w:p>
      <w:pPr>
        <w:ind w:left="399"/>
        <w:spacing w:before="199" w:line="219" w:lineRule="auto"/>
        <w:rPr>
          <w:rFonts w:ascii="SimSun" w:hAnsi="SimSun" w:eastAsia="SimSun" w:cs="SimSun"/>
          <w:sz w:val="22"/>
          <w:szCs w:val="22"/>
        </w:rPr>
      </w:pPr>
      <w:r>
        <w:rPr>
          <w:rFonts w:ascii="SimSun" w:hAnsi="SimSun" w:eastAsia="SimSun" w:cs="SimSun"/>
          <w:sz w:val="22"/>
          <w:szCs w:val="22"/>
          <w:spacing w:val="8"/>
        </w:rPr>
        <w:t>3)确定是否存在类似的不符合项，或可能发生。</w:t>
      </w:r>
    </w:p>
    <w:p>
      <w:pPr>
        <w:spacing w:before="164" w:line="212" w:lineRule="auto"/>
        <w:rPr>
          <w:rFonts w:ascii="SimSun" w:hAnsi="SimSun" w:eastAsia="SimSun" w:cs="SimSun"/>
          <w:sz w:val="22"/>
          <w:szCs w:val="22"/>
        </w:rPr>
      </w:pPr>
      <w:r>
        <w:rPr>
          <w:rFonts w:ascii="Times New Roman" w:hAnsi="Times New Roman" w:eastAsia="Times New Roman" w:cs="Times New Roman"/>
          <w:sz w:val="22"/>
          <w:szCs w:val="22"/>
          <w:spacing w:val="-1"/>
        </w:rPr>
        <w:t>c)    </w:t>
      </w:r>
      <w:r>
        <w:rPr>
          <w:rFonts w:ascii="SimSun" w:hAnsi="SimSun" w:eastAsia="SimSun" w:cs="SimSun"/>
          <w:sz w:val="22"/>
          <w:szCs w:val="22"/>
          <w:spacing w:val="-1"/>
        </w:rPr>
        <w:t>实施任何必要的行动。</w:t>
      </w:r>
    </w:p>
    <w:p>
      <w:pPr>
        <w:spacing w:before="198" w:line="212" w:lineRule="auto"/>
        <w:rPr>
          <w:rFonts w:ascii="SimSun" w:hAnsi="SimSun" w:eastAsia="SimSun" w:cs="SimSun"/>
          <w:sz w:val="22"/>
          <w:szCs w:val="22"/>
        </w:rPr>
      </w:pPr>
      <w:r>
        <w:rPr>
          <w:rFonts w:ascii="Times New Roman" w:hAnsi="Times New Roman" w:eastAsia="Times New Roman" w:cs="Times New Roman"/>
          <w:sz w:val="22"/>
          <w:szCs w:val="22"/>
          <w:spacing w:val="-1"/>
        </w:rPr>
        <w:t>d)    </w:t>
      </w:r>
      <w:r>
        <w:rPr>
          <w:rFonts w:ascii="SimSun" w:hAnsi="SimSun" w:eastAsia="SimSun" w:cs="SimSun"/>
          <w:sz w:val="22"/>
          <w:szCs w:val="22"/>
          <w:spacing w:val="-1"/>
        </w:rPr>
        <w:t>审查所采取的任何纠正措施的有效性。</w:t>
      </w:r>
    </w:p>
    <w:p>
      <w:pPr>
        <w:spacing w:before="207" w:line="212" w:lineRule="auto"/>
        <w:rPr>
          <w:rFonts w:ascii="SimSun" w:hAnsi="SimSun" w:eastAsia="SimSun" w:cs="SimSun"/>
          <w:sz w:val="22"/>
          <w:szCs w:val="22"/>
        </w:rPr>
      </w:pPr>
      <w:r>
        <w:rPr>
          <w:rFonts w:ascii="Times New Roman" w:hAnsi="Times New Roman" w:eastAsia="Times New Roman" w:cs="Times New Roman"/>
          <w:sz w:val="22"/>
          <w:szCs w:val="22"/>
        </w:rPr>
        <w:t>e)</w:t>
      </w:r>
      <w:r>
        <w:rPr>
          <w:rFonts w:ascii="Times New Roman" w:hAnsi="Times New Roman" w:eastAsia="Times New Roman" w:cs="Times New Roman"/>
          <w:sz w:val="22"/>
          <w:szCs w:val="22"/>
          <w:spacing w:val="21"/>
        </w:rPr>
        <w:t xml:space="preserve">   </w:t>
      </w:r>
      <w:r>
        <w:rPr>
          <w:rFonts w:ascii="SimSun" w:hAnsi="SimSun" w:eastAsia="SimSun" w:cs="SimSun"/>
          <w:sz w:val="22"/>
          <w:szCs w:val="22"/>
        </w:rPr>
        <w:t>如有必要，对安全管理系统进行修改。</w:t>
      </w:r>
    </w:p>
    <w:p>
      <w:pPr>
        <w:spacing w:before="211" w:line="219" w:lineRule="auto"/>
        <w:rPr>
          <w:rFonts w:ascii="SimSun" w:hAnsi="SimSun" w:eastAsia="SimSun" w:cs="SimSun"/>
          <w:sz w:val="22"/>
          <w:szCs w:val="22"/>
        </w:rPr>
      </w:pPr>
      <w:r>
        <w:rPr>
          <w:rFonts w:ascii="SimSun" w:hAnsi="SimSun" w:eastAsia="SimSun" w:cs="SimSun"/>
          <w:sz w:val="22"/>
          <w:szCs w:val="22"/>
          <w:spacing w:val="-1"/>
        </w:rPr>
        <w:t>纠正措施应与遇到的不符合项的影响相适应。应提供文件化的信息作为以下方面的证据。</w:t>
      </w:r>
    </w:p>
    <w:p>
      <w:pPr>
        <w:spacing w:before="199" w:line="219" w:lineRule="auto"/>
        <w:rPr>
          <w:rFonts w:ascii="SimSun" w:hAnsi="SimSun" w:eastAsia="SimSun" w:cs="SimSun"/>
          <w:sz w:val="22"/>
          <w:szCs w:val="22"/>
        </w:rPr>
      </w:pPr>
      <w:r>
        <w:rPr>
          <w:rFonts w:ascii="SimSun" w:hAnsi="SimSun" w:eastAsia="SimSun" w:cs="SimSun"/>
          <w:sz w:val="22"/>
          <w:szCs w:val="22"/>
          <w:spacing w:val="8"/>
        </w:rPr>
        <w:t>一不符合项的性质和随后采取的任何行动。</w:t>
      </w:r>
    </w:p>
    <w:p>
      <w:pPr>
        <w:spacing w:before="200" w:line="219" w:lineRule="auto"/>
        <w:rPr>
          <w:rFonts w:ascii="SimSun" w:hAnsi="SimSun" w:eastAsia="SimSun" w:cs="SimSun"/>
          <w:sz w:val="22"/>
          <w:szCs w:val="22"/>
        </w:rPr>
      </w:pPr>
      <w:r>
        <w:rPr>
          <w:rFonts w:ascii="SimSun" w:hAnsi="SimSun" w:eastAsia="SimSun" w:cs="SimSun"/>
          <w:sz w:val="22"/>
          <w:szCs w:val="22"/>
          <w:spacing w:val="14"/>
        </w:rPr>
        <w:t>一任何纠正措施的结果。</w:t>
      </w:r>
    </w:p>
    <w:p>
      <w:pPr>
        <w:spacing w:before="180" w:line="220" w:lineRule="auto"/>
        <w:rPr>
          <w:rFonts w:ascii="SimSun" w:hAnsi="SimSun" w:eastAsia="SimSun" w:cs="SimSun"/>
          <w:sz w:val="22"/>
          <w:szCs w:val="22"/>
        </w:rPr>
      </w:pPr>
      <w:r>
        <w:rPr>
          <w:rFonts w:ascii="SimSun" w:hAnsi="SimSun" w:eastAsia="SimSun" w:cs="SimSun"/>
          <w:sz w:val="22"/>
          <w:szCs w:val="22"/>
          <w:spacing w:val="-3"/>
        </w:rPr>
        <w:t>一</w:t>
      </w:r>
      <w:r>
        <w:rPr>
          <w:rFonts w:ascii="SimSun" w:hAnsi="SimSun" w:eastAsia="SimSun" w:cs="SimSun"/>
          <w:sz w:val="22"/>
          <w:szCs w:val="22"/>
          <w:spacing w:val="80"/>
        </w:rPr>
        <w:t xml:space="preserve"> </w:t>
      </w:r>
      <w:r>
        <w:rPr>
          <w:rFonts w:ascii="SimSun" w:hAnsi="SimSun" w:eastAsia="SimSun" w:cs="SimSun"/>
          <w:sz w:val="22"/>
          <w:szCs w:val="22"/>
          <w:spacing w:val="-3"/>
        </w:rPr>
        <w:t>与安全有关的调查。</w:t>
      </w:r>
    </w:p>
    <w:p>
      <w:pPr>
        <w:ind w:left="399"/>
        <w:spacing w:before="197" w:line="219" w:lineRule="auto"/>
        <w:rPr>
          <w:rFonts w:ascii="SimSun" w:hAnsi="SimSun" w:eastAsia="SimSun" w:cs="SimSun"/>
          <w:sz w:val="22"/>
          <w:szCs w:val="22"/>
        </w:rPr>
      </w:pPr>
      <w:r>
        <w:rPr>
          <w:rFonts w:ascii="SimSun" w:hAnsi="SimSun" w:eastAsia="SimSun" w:cs="SimSun"/>
          <w:sz w:val="22"/>
          <w:szCs w:val="22"/>
          <w:spacing w:val="8"/>
        </w:rPr>
        <w:t>一失败，包括差点发生的事件和错误警报。</w:t>
      </w:r>
    </w:p>
    <w:p>
      <w:pPr>
        <w:ind w:left="399"/>
        <w:spacing w:before="199" w:line="219" w:lineRule="auto"/>
        <w:rPr>
          <w:rFonts w:ascii="SimSun" w:hAnsi="SimSun" w:eastAsia="SimSun" w:cs="SimSun"/>
          <w:sz w:val="22"/>
          <w:szCs w:val="22"/>
        </w:rPr>
      </w:pPr>
      <w:r>
        <w:rPr>
          <w:rFonts w:ascii="SimSun" w:hAnsi="SimSun" w:eastAsia="SimSun" w:cs="SimSun"/>
          <w:sz w:val="22"/>
          <w:szCs w:val="22"/>
          <w:spacing w:val="22"/>
        </w:rPr>
        <w:t>一事件和紧急状况。</w:t>
      </w:r>
    </w:p>
    <w:p>
      <w:pPr>
        <w:ind w:left="399"/>
        <w:spacing w:before="189" w:line="219" w:lineRule="auto"/>
        <w:rPr>
          <w:rFonts w:ascii="SimSun" w:hAnsi="SimSun" w:eastAsia="SimSun" w:cs="SimSun"/>
          <w:sz w:val="22"/>
          <w:szCs w:val="22"/>
        </w:rPr>
      </w:pPr>
      <w:r>
        <w:rPr>
          <w:rFonts w:ascii="SimSun" w:hAnsi="SimSun" w:eastAsia="SimSun" w:cs="SimSun"/>
          <w:sz w:val="22"/>
          <w:szCs w:val="22"/>
          <w:spacing w:val="-6"/>
        </w:rPr>
        <w:t>一</w:t>
      </w:r>
      <w:r>
        <w:rPr>
          <w:rFonts w:ascii="SimSun" w:hAnsi="SimSun" w:eastAsia="SimSun" w:cs="SimSun"/>
          <w:sz w:val="22"/>
          <w:szCs w:val="22"/>
          <w:spacing w:val="89"/>
        </w:rPr>
        <w:t xml:space="preserve"> </w:t>
      </w:r>
      <w:r>
        <w:rPr>
          <w:rFonts w:ascii="SimSun" w:hAnsi="SimSun" w:eastAsia="SimSun" w:cs="SimSun"/>
          <w:sz w:val="22"/>
          <w:szCs w:val="22"/>
          <w:spacing w:val="-6"/>
        </w:rPr>
        <w:t>不符合要求的情况。</w:t>
      </w:r>
    </w:p>
    <w:p>
      <w:pPr>
        <w:spacing w:before="188" w:line="219" w:lineRule="auto"/>
        <w:rPr>
          <w:rFonts w:ascii="SimSun" w:hAnsi="SimSun" w:eastAsia="SimSun" w:cs="SimSun"/>
          <w:sz w:val="22"/>
          <w:szCs w:val="22"/>
        </w:rPr>
      </w:pPr>
      <w:r>
        <w:rPr>
          <w:rFonts w:ascii="SimSun" w:hAnsi="SimSun" w:eastAsia="SimSun" w:cs="SimSun"/>
          <w:sz w:val="22"/>
          <w:szCs w:val="22"/>
          <w:spacing w:val="6"/>
        </w:rPr>
        <w:t>一采取行动以减轻由这些故障、事件或不符</w:t>
      </w:r>
      <w:r>
        <w:rPr>
          <w:rFonts w:ascii="SimSun" w:hAnsi="SimSun" w:eastAsia="SimSun" w:cs="SimSun"/>
          <w:sz w:val="22"/>
          <w:szCs w:val="22"/>
          <w:spacing w:val="5"/>
        </w:rPr>
        <w:t>合要求的情况所引起的任何后果。</w:t>
      </w:r>
    </w:p>
    <w:p>
      <w:pPr>
        <w:ind w:right="49"/>
        <w:spacing w:before="219" w:line="222" w:lineRule="auto"/>
        <w:rPr>
          <w:rFonts w:ascii="SimSun" w:hAnsi="SimSun" w:eastAsia="SimSun" w:cs="SimSun"/>
          <w:sz w:val="21"/>
          <w:szCs w:val="21"/>
        </w:rPr>
      </w:pPr>
      <w:r>
        <w:rPr>
          <w:rFonts w:ascii="SimSun" w:hAnsi="SimSun" w:eastAsia="SimSun" w:cs="SimSun"/>
          <w:sz w:val="21"/>
          <w:szCs w:val="21"/>
          <w:spacing w:val="12"/>
        </w:rPr>
        <w:t>程序应要求在实施之前，通过安全相关风险的评估过程对所有拟议的纠正行动进</w:t>
      </w:r>
      <w:r>
        <w:rPr>
          <w:rFonts w:ascii="SimSun" w:hAnsi="SimSun" w:eastAsia="SimSun" w:cs="SimSun"/>
          <w:sz w:val="21"/>
          <w:szCs w:val="21"/>
          <w:spacing w:val="11"/>
        </w:rPr>
        <w:t>行审查，除非立即实</w:t>
      </w:r>
      <w:r>
        <w:rPr>
          <w:rFonts w:ascii="SimSun" w:hAnsi="SimSun" w:eastAsia="SimSun" w:cs="SimSun"/>
          <w:sz w:val="21"/>
          <w:szCs w:val="21"/>
        </w:rPr>
        <w:t xml:space="preserve"> </w:t>
      </w:r>
      <w:r>
        <w:rPr>
          <w:rFonts w:ascii="SimSun" w:hAnsi="SimSun" w:eastAsia="SimSun" w:cs="SimSun"/>
          <w:sz w:val="21"/>
          <w:szCs w:val="21"/>
          <w:spacing w:val="9"/>
        </w:rPr>
        <w:t>施可以防止对生命或公共安全的紧迫暴露。</w:t>
      </w:r>
    </w:p>
    <w:p>
      <w:pPr>
        <w:ind w:right="50"/>
        <w:spacing w:before="196" w:line="229" w:lineRule="auto"/>
        <w:rPr>
          <w:rFonts w:ascii="SimSun" w:hAnsi="SimSun" w:eastAsia="SimSun" w:cs="SimSun"/>
          <w:sz w:val="22"/>
          <w:szCs w:val="22"/>
        </w:rPr>
      </w:pPr>
      <w:r>
        <w:rPr>
          <w:rFonts w:ascii="SimSun" w:hAnsi="SimSun" w:eastAsia="SimSun" w:cs="SimSun"/>
          <w:sz w:val="22"/>
          <w:szCs w:val="22"/>
          <w:spacing w:val="2"/>
        </w:rPr>
        <w:t>为消除实际和潜在的不符合要求的原因而采取的任何纠正措施，应与问题的严</w:t>
      </w:r>
      <w:r>
        <w:rPr>
          <w:rFonts w:ascii="SimSun" w:hAnsi="SimSun" w:eastAsia="SimSun" w:cs="SimSun"/>
          <w:sz w:val="22"/>
          <w:szCs w:val="22"/>
          <w:spacing w:val="1"/>
        </w:rPr>
        <w:t>重程度相适应，并与可</w:t>
      </w:r>
      <w:r>
        <w:rPr>
          <w:rFonts w:ascii="SimSun" w:hAnsi="SimSun" w:eastAsia="SimSun" w:cs="SimSun"/>
          <w:sz w:val="22"/>
          <w:szCs w:val="22"/>
        </w:rPr>
        <w:t xml:space="preserve"> </w:t>
      </w:r>
      <w:r>
        <w:rPr>
          <w:rFonts w:ascii="SimSun" w:hAnsi="SimSun" w:eastAsia="SimSun" w:cs="SimSun"/>
          <w:sz w:val="22"/>
          <w:szCs w:val="22"/>
          <w:spacing w:val="-2"/>
        </w:rPr>
        <w:t>能遇到的安全管理相关风险相称。</w:t>
      </w:r>
    </w:p>
    <w:p>
      <w:pPr>
        <w:spacing w:line="229" w:lineRule="auto"/>
        <w:sectPr>
          <w:headerReference w:type="default" r:id="rId21"/>
          <w:pgSz w:w="11910" w:h="16840"/>
          <w:pgMar w:top="994" w:right="730" w:bottom="400" w:left="1370" w:header="625" w:footer="0" w:gutter="0"/>
        </w:sectPr>
        <w:rPr>
          <w:rFonts w:ascii="SimSun" w:hAnsi="SimSun" w:eastAsia="SimSun" w:cs="SimSun"/>
          <w:sz w:val="22"/>
          <w:szCs w:val="22"/>
        </w:rPr>
      </w:pPr>
    </w:p>
    <w:p>
      <w:pPr>
        <w:ind w:left="3"/>
        <w:spacing w:before="267" w:line="220" w:lineRule="auto"/>
        <w:rPr>
          <w:rFonts w:ascii="SimSun" w:hAnsi="SimSun" w:eastAsia="SimSun" w:cs="SimSun"/>
          <w:sz w:val="26"/>
          <w:szCs w:val="26"/>
        </w:rPr>
      </w:pPr>
      <w:r>
        <w:rPr>
          <w:rFonts w:ascii="SimSun" w:hAnsi="SimSun" w:eastAsia="SimSun" w:cs="SimSun"/>
          <w:sz w:val="26"/>
          <w:szCs w:val="26"/>
          <w:b/>
          <w:bCs/>
          <w:spacing w:val="-18"/>
        </w:rPr>
        <w:t>国际标准化</w:t>
      </w:r>
      <w:r>
        <w:rPr>
          <w:rFonts w:ascii="SimSun" w:hAnsi="SimSun" w:eastAsia="SimSun" w:cs="SimSun"/>
          <w:sz w:val="26"/>
          <w:szCs w:val="26"/>
          <w:spacing w:val="-18"/>
        </w:rPr>
        <w:t>组织</w:t>
      </w:r>
    </w:p>
    <w:p>
      <w:pPr>
        <w:pStyle w:val="BodyText"/>
        <w:spacing w:line="285" w:lineRule="auto"/>
        <w:rPr/>
      </w:pPr>
      <w:r/>
    </w:p>
    <w:p>
      <w:pPr>
        <w:pStyle w:val="BodyText"/>
        <w:spacing w:line="285" w:lineRule="auto"/>
        <w:rPr/>
      </w:pPr>
      <w:r/>
    </w:p>
    <w:p>
      <w:pPr>
        <w:ind w:left="4244"/>
        <w:spacing w:before="108" w:line="219" w:lineRule="auto"/>
        <w:rPr>
          <w:rFonts w:ascii="SimSun" w:hAnsi="SimSun" w:eastAsia="SimSun" w:cs="SimSun"/>
          <w:sz w:val="33"/>
          <w:szCs w:val="33"/>
        </w:rPr>
      </w:pPr>
      <w:r>
        <w:rPr>
          <w:rFonts w:ascii="SimSun" w:hAnsi="SimSun" w:eastAsia="SimSun" w:cs="SimSun"/>
          <w:sz w:val="33"/>
          <w:szCs w:val="33"/>
          <w:b/>
          <w:bCs/>
          <w:spacing w:val="-11"/>
        </w:rPr>
        <w:t>参考文献</w:t>
      </w:r>
    </w:p>
    <w:p>
      <w:pPr>
        <w:pStyle w:val="BodyText"/>
        <w:spacing w:line="299" w:lineRule="auto"/>
        <w:rPr/>
      </w:pPr>
      <w:r/>
    </w:p>
    <w:p>
      <w:pPr>
        <w:pStyle w:val="BodyText"/>
        <w:spacing w:line="299" w:lineRule="auto"/>
        <w:rPr/>
      </w:pPr>
      <w:r/>
    </w:p>
    <w:p>
      <w:pPr>
        <w:spacing w:before="75" w:line="205" w:lineRule="auto"/>
        <w:rPr>
          <w:rFonts w:ascii="SimSun" w:hAnsi="SimSun" w:eastAsia="SimSun" w:cs="SimSun"/>
          <w:sz w:val="23"/>
          <w:szCs w:val="23"/>
        </w:rPr>
      </w:pPr>
      <w:r>
        <w:rPr>
          <w:rFonts w:ascii="Times New Roman" w:hAnsi="Times New Roman" w:eastAsia="Times New Roman" w:cs="Times New Roman"/>
          <w:sz w:val="22"/>
          <w:szCs w:val="22"/>
          <w:spacing w:val="-5"/>
        </w:rPr>
        <w:t>[1]</w:t>
      </w:r>
      <w:r>
        <w:rPr>
          <w:rFonts w:ascii="Times New Roman" w:hAnsi="Times New Roman" w:eastAsia="Times New Roman" w:cs="Times New Roman"/>
          <w:sz w:val="22"/>
          <w:szCs w:val="22"/>
          <w:spacing w:val="5"/>
        </w:rPr>
        <w:t xml:space="preserve">       </w:t>
      </w:r>
      <w:r>
        <w:rPr>
          <w:rFonts w:ascii="Times New Roman" w:hAnsi="Times New Roman" w:eastAsia="Times New Roman" w:cs="Times New Roman"/>
          <w:sz w:val="22"/>
          <w:szCs w:val="22"/>
          <w:spacing w:val="-5"/>
        </w:rPr>
        <w:t>ISO   9001</w:t>
      </w:r>
      <w:r>
        <w:rPr>
          <w:rFonts w:ascii="SimSun" w:hAnsi="SimSun" w:eastAsia="SimSun" w:cs="SimSun"/>
          <w:sz w:val="22"/>
          <w:szCs w:val="22"/>
          <w:spacing w:val="-5"/>
        </w:rPr>
        <w:t>。</w:t>
      </w:r>
      <w:r>
        <w:rPr>
          <w:rFonts w:ascii="SimSun" w:hAnsi="SimSun" w:eastAsia="SimSun" w:cs="SimSun"/>
          <w:sz w:val="23"/>
          <w:szCs w:val="23"/>
          <w:i/>
          <w:iCs/>
          <w:spacing w:val="-5"/>
        </w:rPr>
        <w:t>质量管理系统</w:t>
      </w:r>
      <w:r>
        <w:rPr>
          <w:rFonts w:ascii="SimSun" w:hAnsi="SimSun" w:eastAsia="SimSun" w:cs="SimSun"/>
          <w:sz w:val="23"/>
          <w:szCs w:val="23"/>
          <w:i/>
          <w:iCs/>
          <w:spacing w:val="-6"/>
        </w:rPr>
        <w:t>-要求</w:t>
      </w:r>
    </w:p>
    <w:p>
      <w:pPr>
        <w:ind w:left="28"/>
        <w:spacing w:before="206" w:line="211" w:lineRule="auto"/>
        <w:rPr>
          <w:rFonts w:ascii="SimSun" w:hAnsi="SimSun" w:eastAsia="SimSun" w:cs="SimSun"/>
          <w:sz w:val="23"/>
          <w:szCs w:val="23"/>
        </w:rPr>
      </w:pPr>
      <w:r>
        <w:rPr>
          <w:rFonts w:ascii="SimSun" w:hAnsi="SimSun" w:eastAsia="SimSun" w:cs="SimSun"/>
          <w:sz w:val="23"/>
          <w:szCs w:val="23"/>
          <w:i/>
          <w:iCs/>
          <w:spacing w:val="-12"/>
        </w:rPr>
        <w:t>[2]</w:t>
      </w:r>
      <w:r>
        <w:rPr>
          <w:rFonts w:ascii="SimSun" w:hAnsi="SimSun" w:eastAsia="SimSun" w:cs="SimSun"/>
          <w:sz w:val="23"/>
          <w:szCs w:val="23"/>
          <w:spacing w:val="13"/>
        </w:rPr>
        <w:t xml:space="preserve">   </w:t>
      </w:r>
      <w:r>
        <w:rPr>
          <w:rFonts w:ascii="Times New Roman" w:hAnsi="Times New Roman" w:eastAsia="Times New Roman" w:cs="Times New Roman"/>
          <w:sz w:val="22"/>
          <w:szCs w:val="22"/>
          <w:i/>
          <w:iCs/>
          <w:spacing w:val="-12"/>
        </w:rPr>
        <w:t>ISO   14001</w:t>
      </w:r>
      <w:r>
        <w:rPr>
          <w:rFonts w:ascii="SimSun" w:hAnsi="SimSun" w:eastAsia="SimSun" w:cs="SimSun"/>
          <w:sz w:val="23"/>
          <w:szCs w:val="23"/>
          <w:i/>
          <w:iCs/>
          <w:spacing w:val="-12"/>
        </w:rPr>
        <w:t>。环境管理系统--要求与使用指南</w:t>
      </w:r>
    </w:p>
    <w:p>
      <w:pPr>
        <w:spacing w:before="165" w:line="205" w:lineRule="auto"/>
        <w:rPr>
          <w:rFonts w:ascii="SimSun" w:hAnsi="SimSun" w:eastAsia="SimSun" w:cs="SimSun"/>
          <w:sz w:val="23"/>
          <w:szCs w:val="23"/>
        </w:rPr>
      </w:pPr>
      <w:r>
        <w:rPr>
          <w:rFonts w:ascii="Times New Roman" w:hAnsi="Times New Roman" w:eastAsia="Times New Roman" w:cs="Times New Roman"/>
          <w:sz w:val="22"/>
          <w:szCs w:val="22"/>
          <w:spacing w:val="-7"/>
        </w:rPr>
        <w:t>[3]        ISO</w:t>
      </w:r>
      <w:r>
        <w:rPr>
          <w:rFonts w:ascii="Times New Roman" w:hAnsi="Times New Roman" w:eastAsia="Times New Roman" w:cs="Times New Roman"/>
          <w:sz w:val="22"/>
          <w:szCs w:val="22"/>
          <w:spacing w:val="18"/>
        </w:rPr>
        <w:t xml:space="preserve">  </w:t>
      </w:r>
      <w:r>
        <w:rPr>
          <w:rFonts w:ascii="Times New Roman" w:hAnsi="Times New Roman" w:eastAsia="Times New Roman" w:cs="Times New Roman"/>
          <w:sz w:val="22"/>
          <w:szCs w:val="22"/>
          <w:spacing w:val="-7"/>
        </w:rPr>
        <w:t>19011,</w:t>
      </w:r>
      <w:r>
        <w:rPr>
          <w:rFonts w:ascii="Times New Roman" w:hAnsi="Times New Roman" w:eastAsia="Times New Roman" w:cs="Times New Roman"/>
          <w:sz w:val="22"/>
          <w:szCs w:val="22"/>
          <w:spacing w:val="31"/>
        </w:rPr>
        <w:t xml:space="preserve"> </w:t>
      </w:r>
      <w:r>
        <w:rPr>
          <w:rFonts w:ascii="SimSun" w:hAnsi="SimSun" w:eastAsia="SimSun" w:cs="SimSun"/>
          <w:sz w:val="23"/>
          <w:szCs w:val="23"/>
          <w:i/>
          <w:iCs/>
          <w:spacing w:val="-7"/>
        </w:rPr>
        <w:t>管理系统审计准则</w:t>
      </w:r>
    </w:p>
    <w:p>
      <w:pPr>
        <w:spacing w:before="224" w:line="205" w:lineRule="auto"/>
        <w:rPr>
          <w:rFonts w:ascii="SimSun" w:hAnsi="SimSun" w:eastAsia="SimSun" w:cs="SimSun"/>
          <w:sz w:val="22"/>
          <w:szCs w:val="22"/>
        </w:rPr>
      </w:pPr>
      <w:r>
        <w:rPr>
          <w:rFonts w:ascii="Times New Roman" w:hAnsi="Times New Roman" w:eastAsia="Times New Roman" w:cs="Times New Roman"/>
          <w:sz w:val="22"/>
          <w:szCs w:val="22"/>
          <w:spacing w:val="-9"/>
        </w:rPr>
        <w:t>[4]        ISO  22301,</w:t>
      </w:r>
      <w:r>
        <w:rPr>
          <w:rFonts w:ascii="Times New Roman" w:hAnsi="Times New Roman" w:eastAsia="Times New Roman" w:cs="Times New Roman"/>
          <w:sz w:val="22"/>
          <w:szCs w:val="22"/>
          <w:spacing w:val="22"/>
        </w:rPr>
        <w:t xml:space="preserve"> </w:t>
      </w:r>
      <w:r>
        <w:rPr>
          <w:rFonts w:ascii="SimSun" w:hAnsi="SimSun" w:eastAsia="SimSun" w:cs="SimSun"/>
          <w:sz w:val="23"/>
          <w:szCs w:val="23"/>
          <w:i/>
          <w:iCs/>
          <w:spacing w:val="-9"/>
        </w:rPr>
        <w:t>安全和复原力--业</w:t>
      </w:r>
      <w:r>
        <w:rPr>
          <w:rFonts w:ascii="SimSun" w:hAnsi="SimSun" w:eastAsia="SimSun" w:cs="SimSun"/>
          <w:sz w:val="23"/>
          <w:szCs w:val="23"/>
          <w:i/>
          <w:iCs/>
          <w:spacing w:val="-10"/>
        </w:rPr>
        <w:t>务连续性管理系统--</w:t>
      </w:r>
      <w:r>
        <w:rPr>
          <w:rFonts w:ascii="SimSun" w:hAnsi="SimSun" w:eastAsia="SimSun" w:cs="SimSun"/>
          <w:sz w:val="22"/>
          <w:szCs w:val="22"/>
          <w:spacing w:val="-10"/>
        </w:rPr>
        <w:t>要求</w:t>
      </w:r>
    </w:p>
    <w:p>
      <w:pPr>
        <w:spacing w:before="175" w:line="205" w:lineRule="auto"/>
        <w:rPr>
          <w:rFonts w:ascii="SimSun" w:hAnsi="SimSun" w:eastAsia="SimSun" w:cs="SimSun"/>
          <w:sz w:val="22"/>
          <w:szCs w:val="22"/>
        </w:rPr>
      </w:pPr>
      <w:r>
        <w:rPr>
          <w:rFonts w:ascii="Times New Roman" w:hAnsi="Times New Roman" w:eastAsia="Times New Roman" w:cs="Times New Roman"/>
          <w:sz w:val="22"/>
          <w:szCs w:val="22"/>
          <w:spacing w:val="-1"/>
        </w:rPr>
        <w:t>[5]       ISO/IEC  27001,</w:t>
      </w:r>
      <w:r>
        <w:rPr>
          <w:rFonts w:ascii="SimSun" w:hAnsi="SimSun" w:eastAsia="SimSun" w:cs="SimSun"/>
          <w:sz w:val="23"/>
          <w:szCs w:val="23"/>
          <w:i/>
          <w:iCs/>
          <w:spacing w:val="-1"/>
        </w:rPr>
        <w:t>信息技术-安全技术-信息安全管理系</w:t>
      </w:r>
      <w:r>
        <w:rPr>
          <w:rFonts w:ascii="SimSun" w:hAnsi="SimSun" w:eastAsia="SimSun" w:cs="SimSun"/>
          <w:sz w:val="23"/>
          <w:szCs w:val="23"/>
          <w:i/>
          <w:iCs/>
          <w:spacing w:val="-2"/>
        </w:rPr>
        <w:t>统-</w:t>
      </w:r>
      <w:r>
        <w:rPr>
          <w:rFonts w:ascii="SimSun" w:hAnsi="SimSun" w:eastAsia="SimSun" w:cs="SimSun"/>
          <w:sz w:val="23"/>
          <w:szCs w:val="23"/>
          <w:spacing w:val="-48"/>
        </w:rPr>
        <w:t xml:space="preserve"> </w:t>
      </w:r>
      <w:r>
        <w:rPr>
          <w:rFonts w:ascii="SimSun" w:hAnsi="SimSun" w:eastAsia="SimSun" w:cs="SimSun"/>
          <w:sz w:val="22"/>
          <w:szCs w:val="22"/>
          <w:spacing w:val="-2"/>
        </w:rPr>
        <w:t>要求</w:t>
      </w:r>
    </w:p>
    <w:p>
      <w:pPr>
        <w:spacing w:before="194" w:line="205" w:lineRule="auto"/>
        <w:rPr>
          <w:rFonts w:ascii="SimSun" w:hAnsi="SimSun" w:eastAsia="SimSun" w:cs="SimSun"/>
          <w:sz w:val="23"/>
          <w:szCs w:val="23"/>
        </w:rPr>
      </w:pPr>
      <w:r>
        <w:rPr>
          <w:rFonts w:ascii="Times New Roman" w:hAnsi="Times New Roman" w:eastAsia="Times New Roman" w:cs="Times New Roman"/>
          <w:sz w:val="22"/>
          <w:szCs w:val="22"/>
          <w:spacing w:val="-12"/>
        </w:rPr>
        <w:t>[6]        ISO  28001,</w:t>
      </w:r>
      <w:r>
        <w:rPr>
          <w:rFonts w:ascii="Times New Roman" w:hAnsi="Times New Roman" w:eastAsia="Times New Roman" w:cs="Times New Roman"/>
          <w:sz w:val="22"/>
          <w:szCs w:val="22"/>
          <w:spacing w:val="28"/>
        </w:rPr>
        <w:t xml:space="preserve"> </w:t>
      </w:r>
      <w:r>
        <w:rPr>
          <w:rFonts w:ascii="SimSun" w:hAnsi="SimSun" w:eastAsia="SimSun" w:cs="SimSun"/>
          <w:sz w:val="23"/>
          <w:szCs w:val="23"/>
          <w:i/>
          <w:iCs/>
          <w:spacing w:val="-12"/>
        </w:rPr>
        <w:t>供应链的安全管理系统--</w:t>
      </w:r>
      <w:r>
        <w:rPr>
          <w:rFonts w:ascii="SimSun" w:hAnsi="SimSun" w:eastAsia="SimSun" w:cs="SimSun"/>
          <w:sz w:val="23"/>
          <w:szCs w:val="23"/>
          <w:spacing w:val="-41"/>
        </w:rPr>
        <w:t xml:space="preserve"> </w:t>
      </w:r>
      <w:r>
        <w:rPr>
          <w:rFonts w:ascii="SimSun" w:hAnsi="SimSun" w:eastAsia="SimSun" w:cs="SimSun"/>
          <w:sz w:val="23"/>
          <w:szCs w:val="23"/>
          <w:i/>
          <w:iCs/>
          <w:spacing w:val="-12"/>
        </w:rPr>
        <w:t>实施供应链安</w:t>
      </w:r>
      <w:r>
        <w:rPr>
          <w:rFonts w:ascii="SimSun" w:hAnsi="SimSun" w:eastAsia="SimSun" w:cs="SimSun"/>
          <w:sz w:val="23"/>
          <w:szCs w:val="23"/>
          <w:i/>
          <w:iCs/>
          <w:spacing w:val="-13"/>
        </w:rPr>
        <w:t>全、评估和计划的最佳实践</w:t>
      </w:r>
      <w:r>
        <w:rPr>
          <w:rFonts w:ascii="SimSun" w:hAnsi="SimSun" w:eastAsia="SimSun" w:cs="SimSun"/>
          <w:sz w:val="23"/>
          <w:szCs w:val="23"/>
          <w:spacing w:val="-46"/>
        </w:rPr>
        <w:t xml:space="preserve"> </w:t>
      </w:r>
      <w:r>
        <w:rPr>
          <w:rFonts w:ascii="SimSun" w:hAnsi="SimSun" w:eastAsia="SimSun" w:cs="SimSun"/>
          <w:sz w:val="23"/>
          <w:szCs w:val="23"/>
          <w:i/>
          <w:iCs/>
          <w:spacing w:val="-13"/>
        </w:rPr>
        <w:t>--要求和指导</w:t>
      </w:r>
    </w:p>
    <w:p>
      <w:pPr>
        <w:spacing w:before="195" w:line="205" w:lineRule="auto"/>
        <w:rPr>
          <w:rFonts w:ascii="SimSun" w:hAnsi="SimSun" w:eastAsia="SimSun" w:cs="SimSun"/>
          <w:sz w:val="23"/>
          <w:szCs w:val="23"/>
        </w:rPr>
      </w:pPr>
      <w:r>
        <w:rPr>
          <w:rFonts w:ascii="Times New Roman" w:hAnsi="Times New Roman" w:eastAsia="Times New Roman" w:cs="Times New Roman"/>
          <w:sz w:val="22"/>
          <w:szCs w:val="22"/>
          <w:spacing w:val="-4"/>
        </w:rPr>
        <w:t>[7]       ISO</w:t>
      </w:r>
      <w:r>
        <w:rPr>
          <w:rFonts w:ascii="Times New Roman" w:hAnsi="Times New Roman" w:eastAsia="Times New Roman" w:cs="Times New Roman"/>
          <w:sz w:val="22"/>
          <w:szCs w:val="22"/>
          <w:spacing w:val="6"/>
        </w:rPr>
        <w:t xml:space="preserve">  </w:t>
      </w:r>
      <w:r>
        <w:rPr>
          <w:rFonts w:ascii="Times New Roman" w:hAnsi="Times New Roman" w:eastAsia="Times New Roman" w:cs="Times New Roman"/>
          <w:sz w:val="22"/>
          <w:szCs w:val="22"/>
          <w:spacing w:val="-4"/>
        </w:rPr>
        <w:t>28002,  </w:t>
      </w:r>
      <w:r>
        <w:rPr>
          <w:rFonts w:ascii="SimSun" w:hAnsi="SimSun" w:eastAsia="SimSun" w:cs="SimSun"/>
          <w:sz w:val="23"/>
          <w:szCs w:val="23"/>
          <w:i/>
          <w:iCs/>
          <w:spacing w:val="-4"/>
        </w:rPr>
        <w:t>供应链安全</w:t>
      </w:r>
      <w:r>
        <w:rPr>
          <w:rFonts w:ascii="SimSun" w:hAnsi="SimSun" w:eastAsia="SimSun" w:cs="SimSun"/>
          <w:sz w:val="23"/>
          <w:szCs w:val="23"/>
          <w:i/>
          <w:iCs/>
          <w:spacing w:val="-5"/>
        </w:rPr>
        <w:t>管理系统-供应链中的复原力发展-要求及使用指南</w:t>
      </w:r>
    </w:p>
    <w:p>
      <w:pPr>
        <w:spacing w:before="214" w:line="205" w:lineRule="auto"/>
        <w:rPr>
          <w:rFonts w:ascii="SimSun" w:hAnsi="SimSun" w:eastAsia="SimSun" w:cs="SimSun"/>
          <w:sz w:val="23"/>
          <w:szCs w:val="23"/>
        </w:rPr>
      </w:pPr>
      <w:r>
        <w:rPr>
          <w:rFonts w:ascii="Times New Roman" w:hAnsi="Times New Roman" w:eastAsia="Times New Roman" w:cs="Times New Roman"/>
          <w:sz w:val="22"/>
          <w:szCs w:val="22"/>
          <w:spacing w:val="-11"/>
        </w:rPr>
        <w:t>[8]        ISO  28003,</w:t>
      </w:r>
      <w:r>
        <w:rPr>
          <w:rFonts w:ascii="Times New Roman" w:hAnsi="Times New Roman" w:eastAsia="Times New Roman" w:cs="Times New Roman"/>
          <w:sz w:val="22"/>
          <w:szCs w:val="22"/>
          <w:spacing w:val="24"/>
        </w:rPr>
        <w:t xml:space="preserve"> </w:t>
      </w:r>
      <w:r>
        <w:rPr>
          <w:rFonts w:ascii="SimSun" w:hAnsi="SimSun" w:eastAsia="SimSun" w:cs="SimSun"/>
          <w:sz w:val="23"/>
          <w:szCs w:val="23"/>
          <w:i/>
          <w:iCs/>
          <w:spacing w:val="-11"/>
        </w:rPr>
        <w:t>供应链安全管理系统--</w:t>
      </w:r>
      <w:r>
        <w:rPr>
          <w:rFonts w:ascii="SimSun" w:hAnsi="SimSun" w:eastAsia="SimSun" w:cs="SimSun"/>
          <w:sz w:val="23"/>
          <w:szCs w:val="23"/>
          <w:spacing w:val="-28"/>
        </w:rPr>
        <w:t xml:space="preserve"> </w:t>
      </w:r>
      <w:r>
        <w:rPr>
          <w:rFonts w:ascii="SimSun" w:hAnsi="SimSun" w:eastAsia="SimSun" w:cs="SimSun"/>
          <w:sz w:val="23"/>
          <w:szCs w:val="23"/>
          <w:i/>
          <w:iCs/>
          <w:spacing w:val="-11"/>
        </w:rPr>
        <w:t>对提供</w:t>
      </w:r>
      <w:r>
        <w:rPr>
          <w:rFonts w:ascii="SimSun" w:hAnsi="SimSun" w:eastAsia="SimSun" w:cs="SimSun"/>
          <w:sz w:val="23"/>
          <w:szCs w:val="23"/>
          <w:i/>
          <w:iCs/>
          <w:spacing w:val="-12"/>
        </w:rPr>
        <w:t>供应链安全管理系统审计和认证的机构的要求</w:t>
      </w:r>
    </w:p>
    <w:p>
      <w:pPr>
        <w:spacing w:before="195" w:line="205" w:lineRule="auto"/>
        <w:rPr>
          <w:rFonts w:ascii="SimSun" w:hAnsi="SimSun" w:eastAsia="SimSun" w:cs="SimSun"/>
          <w:sz w:val="23"/>
          <w:szCs w:val="23"/>
        </w:rPr>
      </w:pPr>
      <w:r>
        <w:rPr>
          <w:rFonts w:ascii="Times New Roman" w:hAnsi="Times New Roman" w:eastAsia="Times New Roman" w:cs="Times New Roman"/>
          <w:sz w:val="22"/>
          <w:szCs w:val="22"/>
          <w:spacing w:val="-4"/>
        </w:rPr>
        <w:t>[9]       ISO</w:t>
      </w:r>
      <w:r>
        <w:rPr>
          <w:rFonts w:ascii="Times New Roman" w:hAnsi="Times New Roman" w:eastAsia="Times New Roman" w:cs="Times New Roman"/>
          <w:sz w:val="22"/>
          <w:szCs w:val="22"/>
          <w:spacing w:val="4"/>
        </w:rPr>
        <w:t xml:space="preserve">  </w:t>
      </w:r>
      <w:r>
        <w:rPr>
          <w:rFonts w:ascii="Times New Roman" w:hAnsi="Times New Roman" w:eastAsia="Times New Roman" w:cs="Times New Roman"/>
          <w:sz w:val="22"/>
          <w:szCs w:val="22"/>
          <w:spacing w:val="-4"/>
        </w:rPr>
        <w:t>28004-1,</w:t>
      </w:r>
      <w:r>
        <w:rPr>
          <w:rFonts w:ascii="SimSun" w:hAnsi="SimSun" w:eastAsia="SimSun" w:cs="SimSun"/>
          <w:sz w:val="23"/>
          <w:szCs w:val="23"/>
          <w:i/>
          <w:iCs/>
          <w:spacing w:val="-4"/>
        </w:rPr>
        <w:t>供应链安全管理系</w:t>
      </w:r>
      <w:r>
        <w:rPr>
          <w:rFonts w:ascii="SimSun" w:hAnsi="SimSun" w:eastAsia="SimSun" w:cs="SimSun"/>
          <w:sz w:val="23"/>
          <w:szCs w:val="23"/>
          <w:i/>
          <w:iCs/>
          <w:spacing w:val="-5"/>
        </w:rPr>
        <w:t>统--</w:t>
      </w:r>
      <w:r>
        <w:rPr>
          <w:rFonts w:ascii="Times New Roman" w:hAnsi="Times New Roman" w:eastAsia="Times New Roman" w:cs="Times New Roman"/>
          <w:sz w:val="22"/>
          <w:szCs w:val="22"/>
          <w:i/>
          <w:iCs/>
          <w:spacing w:val="-5"/>
        </w:rPr>
        <w:t>ISO</w:t>
      </w:r>
      <w:r>
        <w:rPr>
          <w:rFonts w:ascii="Times New Roman" w:hAnsi="Times New Roman" w:eastAsia="Times New Roman" w:cs="Times New Roman"/>
          <w:sz w:val="22"/>
          <w:szCs w:val="22"/>
          <w:i/>
          <w:iCs/>
          <w:spacing w:val="4"/>
        </w:rPr>
        <w:t xml:space="preserve"> </w:t>
      </w:r>
      <w:r>
        <w:rPr>
          <w:rFonts w:ascii="Times New Roman" w:hAnsi="Times New Roman" w:eastAsia="Times New Roman" w:cs="Times New Roman"/>
          <w:sz w:val="22"/>
          <w:szCs w:val="22"/>
          <w:i/>
          <w:iCs/>
          <w:spacing w:val="-5"/>
        </w:rPr>
        <w:t>28000</w:t>
      </w:r>
      <w:r>
        <w:rPr>
          <w:rFonts w:ascii="SimSun" w:hAnsi="SimSun" w:eastAsia="SimSun" w:cs="SimSun"/>
          <w:sz w:val="23"/>
          <w:szCs w:val="23"/>
          <w:i/>
          <w:iCs/>
          <w:spacing w:val="-5"/>
        </w:rPr>
        <w:t>的实施指南第1部分。</w:t>
      </w:r>
      <w:r>
        <w:rPr>
          <w:rFonts w:ascii="SimSun" w:hAnsi="SimSun" w:eastAsia="SimSun" w:cs="SimSun"/>
          <w:sz w:val="23"/>
          <w:szCs w:val="23"/>
          <w:spacing w:val="-62"/>
        </w:rPr>
        <w:t xml:space="preserve"> </w:t>
      </w:r>
      <w:r>
        <w:rPr>
          <w:rFonts w:ascii="SimSun" w:hAnsi="SimSun" w:eastAsia="SimSun" w:cs="SimSun"/>
          <w:sz w:val="23"/>
          <w:szCs w:val="23"/>
          <w:i/>
          <w:iCs/>
          <w:spacing w:val="-5"/>
        </w:rPr>
        <w:t>一般原则</w:t>
      </w:r>
    </w:p>
    <w:p>
      <w:pPr>
        <w:ind w:left="660" w:right="38" w:hanging="660"/>
        <w:spacing w:before="185" w:line="223" w:lineRule="auto"/>
        <w:rPr>
          <w:rFonts w:ascii="SimSun" w:hAnsi="SimSun" w:eastAsia="SimSun" w:cs="SimSun"/>
          <w:sz w:val="23"/>
          <w:szCs w:val="23"/>
        </w:rPr>
      </w:pPr>
      <w:r>
        <w:rPr>
          <w:rFonts w:ascii="Times New Roman" w:hAnsi="Times New Roman" w:eastAsia="Times New Roman" w:cs="Times New Roman"/>
          <w:sz w:val="22"/>
          <w:szCs w:val="22"/>
          <w:spacing w:val="-6"/>
        </w:rPr>
        <w:t>[10]     ISO    28004-3,   </w:t>
      </w:r>
      <w:r>
        <w:rPr>
          <w:rFonts w:ascii="SimSun" w:hAnsi="SimSun" w:eastAsia="SimSun" w:cs="SimSun"/>
          <w:sz w:val="23"/>
          <w:szCs w:val="23"/>
          <w:i/>
          <w:iCs/>
          <w:spacing w:val="-6"/>
        </w:rPr>
        <w:t>供应链安全管理系统--</w:t>
      </w:r>
      <w:r>
        <w:rPr>
          <w:rFonts w:ascii="Times New Roman" w:hAnsi="Times New Roman" w:eastAsia="Times New Roman" w:cs="Times New Roman"/>
          <w:sz w:val="22"/>
          <w:szCs w:val="22"/>
          <w:i/>
          <w:iCs/>
          <w:spacing w:val="-6"/>
        </w:rPr>
        <w:t>ISO</w:t>
      </w:r>
      <w:r>
        <w:rPr>
          <w:rFonts w:ascii="Times New Roman" w:hAnsi="Times New Roman" w:eastAsia="Times New Roman" w:cs="Times New Roman"/>
          <w:sz w:val="22"/>
          <w:szCs w:val="22"/>
          <w:i/>
          <w:iCs/>
          <w:spacing w:val="31"/>
        </w:rPr>
        <w:t xml:space="preserve"> </w:t>
      </w:r>
      <w:r>
        <w:rPr>
          <w:rFonts w:ascii="Times New Roman" w:hAnsi="Times New Roman" w:eastAsia="Times New Roman" w:cs="Times New Roman"/>
          <w:sz w:val="22"/>
          <w:szCs w:val="22"/>
          <w:i/>
          <w:iCs/>
          <w:spacing w:val="-6"/>
        </w:rPr>
        <w:t>28000</w:t>
      </w:r>
      <w:r>
        <w:rPr>
          <w:rFonts w:ascii="SimSun" w:hAnsi="SimSun" w:eastAsia="SimSun" w:cs="SimSun"/>
          <w:sz w:val="23"/>
          <w:szCs w:val="23"/>
          <w:i/>
          <w:iCs/>
          <w:spacing w:val="-6"/>
        </w:rPr>
        <w:t>实施指南--第3部分：中小</w:t>
      </w:r>
      <w:r>
        <w:rPr>
          <w:rFonts w:ascii="SimSun" w:hAnsi="SimSun" w:eastAsia="SimSun" w:cs="SimSun"/>
          <w:sz w:val="23"/>
          <w:szCs w:val="23"/>
          <w:i/>
          <w:iCs/>
          <w:spacing w:val="-7"/>
        </w:rPr>
        <w:t>型企业(非海港)采用</w:t>
      </w:r>
      <w:r>
        <w:rPr>
          <w:rFonts w:ascii="SimSun" w:hAnsi="SimSun" w:eastAsia="SimSun" w:cs="SimSun"/>
          <w:sz w:val="23"/>
          <w:szCs w:val="23"/>
        </w:rPr>
        <w:t xml:space="preserve"> </w:t>
      </w:r>
      <w:r>
        <w:rPr>
          <w:rFonts w:ascii="Times New Roman" w:hAnsi="Times New Roman" w:eastAsia="Times New Roman" w:cs="Times New Roman"/>
          <w:sz w:val="22"/>
          <w:szCs w:val="22"/>
          <w:i/>
          <w:iCs/>
          <w:spacing w:val="-5"/>
        </w:rPr>
        <w:t>ISO 28000</w:t>
      </w:r>
      <w:r>
        <w:rPr>
          <w:rFonts w:ascii="SimSun" w:hAnsi="SimSun" w:eastAsia="SimSun" w:cs="SimSun"/>
          <w:sz w:val="23"/>
          <w:szCs w:val="23"/>
          <w:i/>
          <w:iCs/>
          <w:spacing w:val="-5"/>
        </w:rPr>
        <w:t>的补充具体指南</w:t>
      </w:r>
    </w:p>
    <w:p>
      <w:pPr>
        <w:ind w:left="719" w:hanging="719"/>
        <w:spacing w:before="155" w:line="259" w:lineRule="auto"/>
        <w:rPr>
          <w:rFonts w:ascii="SimSun" w:hAnsi="SimSun" w:eastAsia="SimSun" w:cs="SimSun"/>
          <w:sz w:val="23"/>
          <w:szCs w:val="23"/>
        </w:rPr>
      </w:pPr>
      <w:r>
        <w:rPr>
          <w:rFonts w:ascii="Times New Roman" w:hAnsi="Times New Roman" w:eastAsia="Times New Roman" w:cs="Times New Roman"/>
          <w:sz w:val="22"/>
          <w:szCs w:val="22"/>
          <w:spacing w:val="-6"/>
        </w:rPr>
        <w:t>[11]     ISO   28004-4,  </w:t>
      </w:r>
      <w:r>
        <w:rPr>
          <w:rFonts w:ascii="SimSun" w:hAnsi="SimSun" w:eastAsia="SimSun" w:cs="SimSun"/>
          <w:sz w:val="23"/>
          <w:szCs w:val="23"/>
          <w:i/>
          <w:iCs/>
          <w:spacing w:val="-6"/>
        </w:rPr>
        <w:t>供应链安全管理系统-</w:t>
      </w:r>
      <w:r>
        <w:rPr>
          <w:rFonts w:ascii="Times New Roman" w:hAnsi="Times New Roman" w:eastAsia="Times New Roman" w:cs="Times New Roman"/>
          <w:sz w:val="22"/>
          <w:szCs w:val="22"/>
          <w:i/>
          <w:iCs/>
          <w:spacing w:val="-6"/>
        </w:rPr>
        <w:t>ISO 28000</w:t>
      </w:r>
      <w:r>
        <w:rPr>
          <w:rFonts w:ascii="SimSun" w:hAnsi="SimSun" w:eastAsia="SimSun" w:cs="SimSun"/>
          <w:sz w:val="23"/>
          <w:szCs w:val="23"/>
          <w:i/>
          <w:iCs/>
          <w:spacing w:val="-6"/>
        </w:rPr>
        <w:t>实施指南--第4部分：如果遵守</w:t>
      </w:r>
      <w:r>
        <w:rPr>
          <w:rFonts w:ascii="Times New Roman" w:hAnsi="Times New Roman" w:eastAsia="Times New Roman" w:cs="Times New Roman"/>
          <w:sz w:val="22"/>
          <w:szCs w:val="22"/>
          <w:i/>
          <w:iCs/>
          <w:spacing w:val="-6"/>
        </w:rPr>
        <w:t>ISO</w:t>
      </w:r>
      <w:r>
        <w:rPr>
          <w:rFonts w:ascii="Times New Roman" w:hAnsi="Times New Roman" w:eastAsia="Times New Roman" w:cs="Times New Roman"/>
          <w:sz w:val="22"/>
          <w:szCs w:val="22"/>
          <w:i/>
          <w:iCs/>
          <w:spacing w:val="39"/>
          <w:w w:val="101"/>
        </w:rPr>
        <w:t xml:space="preserve"> </w:t>
      </w:r>
      <w:r>
        <w:rPr>
          <w:rFonts w:ascii="Times New Roman" w:hAnsi="Times New Roman" w:eastAsia="Times New Roman" w:cs="Times New Roman"/>
          <w:sz w:val="22"/>
          <w:szCs w:val="22"/>
          <w:i/>
          <w:iCs/>
          <w:spacing w:val="-6"/>
        </w:rPr>
        <w:t>28001</w:t>
      </w:r>
      <w:r>
        <w:rPr>
          <w:rFonts w:ascii="SimSun" w:hAnsi="SimSun" w:eastAsia="SimSun" w:cs="SimSun"/>
          <w:sz w:val="23"/>
          <w:szCs w:val="23"/>
          <w:i/>
          <w:iCs/>
          <w:spacing w:val="-6"/>
        </w:rPr>
        <w:t>是一个管</w:t>
      </w:r>
      <w:r>
        <w:rPr>
          <w:rFonts w:ascii="SimSun" w:hAnsi="SimSun" w:eastAsia="SimSun" w:cs="SimSun"/>
          <w:sz w:val="23"/>
          <w:szCs w:val="23"/>
        </w:rPr>
        <w:t xml:space="preserve"> </w:t>
      </w:r>
      <w:r>
        <w:rPr>
          <w:rFonts w:ascii="SimSun" w:hAnsi="SimSun" w:eastAsia="SimSun" w:cs="SimSun"/>
          <w:sz w:val="23"/>
          <w:szCs w:val="23"/>
          <w:i/>
          <w:iCs/>
          <w:spacing w:val="-10"/>
        </w:rPr>
        <w:t>理目标，则关于实施</w:t>
      </w:r>
      <w:r>
        <w:rPr>
          <w:rFonts w:ascii="SimSun" w:hAnsi="SimSun" w:eastAsia="SimSun" w:cs="SimSun"/>
          <w:sz w:val="23"/>
          <w:szCs w:val="23"/>
          <w:spacing w:val="-57"/>
        </w:rPr>
        <w:t xml:space="preserve"> </w:t>
      </w:r>
      <w:r>
        <w:rPr>
          <w:rFonts w:ascii="Times New Roman" w:hAnsi="Times New Roman" w:eastAsia="Times New Roman" w:cs="Times New Roman"/>
          <w:sz w:val="22"/>
          <w:szCs w:val="22"/>
          <w:i/>
          <w:iCs/>
          <w:spacing w:val="-10"/>
        </w:rPr>
        <w:t>ISO 28000</w:t>
      </w:r>
      <w:r>
        <w:rPr>
          <w:rFonts w:ascii="SimSun" w:hAnsi="SimSun" w:eastAsia="SimSun" w:cs="SimSun"/>
          <w:sz w:val="23"/>
          <w:szCs w:val="23"/>
          <w:i/>
          <w:iCs/>
          <w:spacing w:val="-10"/>
        </w:rPr>
        <w:t>的补充具体指南</w:t>
      </w:r>
    </w:p>
    <w:p>
      <w:pPr>
        <w:spacing w:before="84" w:line="205" w:lineRule="auto"/>
        <w:rPr>
          <w:rFonts w:ascii="SimSun" w:hAnsi="SimSun" w:eastAsia="SimSun" w:cs="SimSun"/>
          <w:sz w:val="23"/>
          <w:szCs w:val="23"/>
        </w:rPr>
      </w:pPr>
      <w:r>
        <w:rPr>
          <w:rFonts w:ascii="Times New Roman" w:hAnsi="Times New Roman" w:eastAsia="Times New Roman" w:cs="Times New Roman"/>
          <w:sz w:val="22"/>
          <w:szCs w:val="22"/>
          <w:spacing w:val="-5"/>
        </w:rPr>
        <w:t>[12]</w:t>
      </w:r>
      <w:r>
        <w:rPr>
          <w:rFonts w:ascii="Times New Roman" w:hAnsi="Times New Roman" w:eastAsia="Times New Roman" w:cs="Times New Roman"/>
          <w:sz w:val="22"/>
          <w:szCs w:val="22"/>
          <w:spacing w:val="10"/>
        </w:rPr>
        <w:t xml:space="preserve">     </w:t>
      </w:r>
      <w:r>
        <w:rPr>
          <w:rFonts w:ascii="Times New Roman" w:hAnsi="Times New Roman" w:eastAsia="Times New Roman" w:cs="Times New Roman"/>
          <w:sz w:val="22"/>
          <w:szCs w:val="22"/>
          <w:spacing w:val="-5"/>
        </w:rPr>
        <w:t>ISO   31000</w:t>
      </w:r>
      <w:r>
        <w:rPr>
          <w:rFonts w:ascii="SimSun" w:hAnsi="SimSun" w:eastAsia="SimSun" w:cs="SimSun"/>
          <w:sz w:val="22"/>
          <w:szCs w:val="22"/>
          <w:spacing w:val="-5"/>
        </w:rPr>
        <w:t>。</w:t>
      </w:r>
      <w:r>
        <w:rPr>
          <w:rFonts w:ascii="SimSun" w:hAnsi="SimSun" w:eastAsia="SimSun" w:cs="SimSun"/>
          <w:sz w:val="23"/>
          <w:szCs w:val="23"/>
          <w:i/>
          <w:iCs/>
          <w:spacing w:val="-5"/>
        </w:rPr>
        <w:t>风险管理-指南</w:t>
      </w:r>
    </w:p>
    <w:p>
      <w:pPr>
        <w:spacing w:before="194" w:line="205" w:lineRule="auto"/>
        <w:rPr>
          <w:rFonts w:ascii="SimSun" w:hAnsi="SimSun" w:eastAsia="SimSun" w:cs="SimSun"/>
          <w:sz w:val="23"/>
          <w:szCs w:val="23"/>
        </w:rPr>
      </w:pPr>
      <w:r>
        <w:rPr>
          <w:rFonts w:ascii="Times New Roman" w:hAnsi="Times New Roman" w:eastAsia="Times New Roman" w:cs="Times New Roman"/>
          <w:sz w:val="22"/>
          <w:szCs w:val="22"/>
          <w:spacing w:val="-6"/>
        </w:rPr>
        <w:t>[13]     ISO</w:t>
      </w:r>
      <w:r>
        <w:rPr>
          <w:rFonts w:ascii="Times New Roman" w:hAnsi="Times New Roman" w:eastAsia="Times New Roman" w:cs="Times New Roman"/>
          <w:sz w:val="22"/>
          <w:szCs w:val="22"/>
          <w:spacing w:val="12"/>
        </w:rPr>
        <w:t xml:space="preserve">  </w:t>
      </w:r>
      <w:r>
        <w:rPr>
          <w:rFonts w:ascii="Times New Roman" w:hAnsi="Times New Roman" w:eastAsia="Times New Roman" w:cs="Times New Roman"/>
          <w:sz w:val="22"/>
          <w:szCs w:val="22"/>
          <w:spacing w:val="-6"/>
        </w:rPr>
        <w:t>45001,  </w:t>
      </w:r>
      <w:r>
        <w:rPr>
          <w:rFonts w:ascii="SimSun" w:hAnsi="SimSun" w:eastAsia="SimSun" w:cs="SimSun"/>
          <w:sz w:val="23"/>
          <w:szCs w:val="23"/>
          <w:i/>
          <w:iCs/>
          <w:spacing w:val="-6"/>
        </w:rPr>
        <w:t>职业健康和安全管理体系-要求与使用指南</w:t>
      </w:r>
    </w:p>
    <w:p>
      <w:pPr>
        <w:spacing w:before="223" w:line="209" w:lineRule="auto"/>
        <w:rPr>
          <w:rFonts w:ascii="SimSun" w:hAnsi="SimSun" w:eastAsia="SimSun" w:cs="SimSun"/>
          <w:sz w:val="23"/>
          <w:szCs w:val="23"/>
        </w:rPr>
      </w:pPr>
      <w:r>
        <w:rPr>
          <w:rFonts w:ascii="SimSun" w:hAnsi="SimSun" w:eastAsia="SimSun" w:cs="SimSun"/>
          <w:sz w:val="22"/>
          <w:szCs w:val="22"/>
          <w:spacing w:val="-9"/>
        </w:rPr>
        <w:t>[14]</w:t>
      </w:r>
      <w:r>
        <w:rPr>
          <w:rFonts w:ascii="SimSun" w:hAnsi="SimSun" w:eastAsia="SimSun" w:cs="SimSun"/>
          <w:sz w:val="22"/>
          <w:szCs w:val="22"/>
          <w:spacing w:val="28"/>
        </w:rPr>
        <w:t xml:space="preserve">  </w:t>
      </w:r>
      <w:r>
        <w:rPr>
          <w:rFonts w:ascii="Times New Roman" w:hAnsi="Times New Roman" w:eastAsia="Times New Roman" w:cs="Times New Roman"/>
          <w:sz w:val="22"/>
          <w:szCs w:val="22"/>
          <w:spacing w:val="-9"/>
        </w:rPr>
        <w:t>ISO</w:t>
      </w:r>
      <w:r>
        <w:rPr>
          <w:rFonts w:ascii="SimSun" w:hAnsi="SimSun" w:eastAsia="SimSun" w:cs="SimSun"/>
          <w:sz w:val="22"/>
          <w:szCs w:val="22"/>
          <w:spacing w:val="-9"/>
        </w:rPr>
        <w:t>指南73,</w:t>
      </w:r>
      <w:r>
        <w:rPr>
          <w:rFonts w:ascii="SimSun" w:hAnsi="SimSun" w:eastAsia="SimSun" w:cs="SimSun"/>
          <w:sz w:val="23"/>
          <w:szCs w:val="23"/>
          <w:i/>
          <w:iCs/>
          <w:spacing w:val="-9"/>
        </w:rPr>
        <w:t>风险管理--词汇表</w:t>
      </w:r>
    </w:p>
    <w:p>
      <w:pPr>
        <w:spacing w:line="209" w:lineRule="auto"/>
        <w:sectPr>
          <w:headerReference w:type="default" r:id="rId11"/>
          <w:pgSz w:w="11910" w:h="16840"/>
          <w:pgMar w:top="400" w:right="1421" w:bottom="400" w:left="709" w:header="0" w:footer="0" w:gutter="0"/>
        </w:sectPr>
        <w:rPr>
          <w:rFonts w:ascii="SimSun" w:hAnsi="SimSun" w:eastAsia="SimSun" w:cs="SimSun"/>
          <w:sz w:val="23"/>
          <w:szCs w:val="23"/>
        </w:rPr>
      </w:pPr>
    </w:p>
    <w:p>
      <w:pPr>
        <w:pStyle w:val="BodyText"/>
        <w:rPr/>
      </w:pPr>
      <w:r/>
    </w:p>
    <w:p>
      <w:pPr>
        <w:sectPr>
          <w:pgSz w:w="11910" w:h="16840"/>
          <w:pgMar w:top="0" w:right="0" w:bottom="0" w:left="0" w:header="0" w:footer="0" w:gutter="0"/>
        </w:sectPr>
        <w:rPr/>
      </w:pPr>
    </w:p>
    <w:p>
      <w:pPr>
        <w:spacing w:before="307"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1"/>
        </w:rPr>
        <w:t>ISO</w:t>
      </w:r>
      <w:r>
        <w:rPr>
          <w:rFonts w:ascii="Times New Roman" w:hAnsi="Times New Roman" w:eastAsia="Times New Roman" w:cs="Times New Roman"/>
          <w:sz w:val="24"/>
          <w:szCs w:val="24"/>
          <w:b/>
          <w:bCs/>
          <w:spacing w:val="20"/>
        </w:rPr>
        <w:t xml:space="preserve">   </w:t>
      </w:r>
      <w:r>
        <w:rPr>
          <w:rFonts w:ascii="Times New Roman" w:hAnsi="Times New Roman" w:eastAsia="Times New Roman" w:cs="Times New Roman"/>
          <w:sz w:val="24"/>
          <w:szCs w:val="24"/>
          <w:b/>
          <w:bCs/>
          <w:spacing w:val="-1"/>
        </w:rPr>
        <w:t>28000:2022(E)</w:t>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drawing>
          <wp:anchor distT="0" distB="0" distL="0" distR="0" simplePos="0" relativeHeight="251747328" behindDoc="0" locked="0" layoutInCell="1" allowOverlap="1">
            <wp:simplePos x="0" y="0"/>
            <wp:positionH relativeFrom="column">
              <wp:posOffset>0</wp:posOffset>
            </wp:positionH>
            <wp:positionV relativeFrom="paragraph">
              <wp:posOffset>32588</wp:posOffset>
            </wp:positionV>
            <wp:extent cx="6242074" cy="12725"/>
            <wp:effectExtent l="0" t="0" r="0" b="0"/>
            <wp:wrapNone/>
            <wp:docPr id="14" name="IM 14"/>
            <wp:cNvGraphicFramePr/>
            <a:graphic>
              <a:graphicData uri="http://schemas.openxmlformats.org/drawingml/2006/picture">
                <pic:pic>
                  <pic:nvPicPr>
                    <pic:cNvPr id="14" name="IM 14"/>
                    <pic:cNvPicPr/>
                  </pic:nvPicPr>
                  <pic:blipFill>
                    <a:blip r:embed="rId25"/>
                    <a:stretch>
                      <a:fillRect/>
                    </a:stretch>
                  </pic:blipFill>
                  <pic:spPr>
                    <a:xfrm rot="0">
                      <a:off x="0" y="0"/>
                      <a:ext cx="6242074" cy="12725"/>
                    </a:xfrm>
                    <a:prstGeom prst="rect">
                      <a:avLst/>
                    </a:prstGeom>
                  </pic:spPr>
                </pic:pic>
              </a:graphicData>
            </a:graphic>
          </wp:anchor>
        </w:drawing>
      </w:r>
      <w:r/>
    </w:p>
    <w:p>
      <w:pPr>
        <w:ind w:right="6987"/>
        <w:spacing w:before="78" w:line="292" w:lineRule="auto"/>
        <w:rPr>
          <w:rFonts w:ascii="SimSun" w:hAnsi="SimSun" w:eastAsia="SimSun" w:cs="SimSun"/>
          <w:sz w:val="17"/>
          <w:szCs w:val="17"/>
        </w:rPr>
      </w:pPr>
      <w:r>
        <w:rPr>
          <w:rFonts w:ascii="SimSun" w:hAnsi="SimSun" w:eastAsia="SimSun" w:cs="SimSun"/>
          <w:sz w:val="24"/>
          <w:szCs w:val="24"/>
          <w:spacing w:val="3"/>
        </w:rPr>
        <w:t>编码03.100.01;03.100.70</w:t>
      </w:r>
      <w:r>
        <w:rPr>
          <w:rFonts w:ascii="SimSun" w:hAnsi="SimSun" w:eastAsia="SimSun" w:cs="SimSun"/>
          <w:sz w:val="24"/>
          <w:szCs w:val="24"/>
          <w:spacing w:val="18"/>
        </w:rPr>
        <w:t xml:space="preserve"> </w:t>
      </w:r>
      <w:r>
        <w:rPr>
          <w:rFonts w:ascii="SimSun" w:hAnsi="SimSun" w:eastAsia="SimSun" w:cs="SimSun"/>
          <w:sz w:val="17"/>
          <w:szCs w:val="17"/>
          <w:spacing w:val="10"/>
        </w:rPr>
        <w:t>价格根据20页计算</w:t>
      </w:r>
    </w:p>
    <w:p>
      <w:pPr>
        <w:spacing w:before="159" w:line="219" w:lineRule="auto"/>
        <w:rPr>
          <w:rFonts w:ascii="SimSun" w:hAnsi="SimSun" w:eastAsia="SimSun" w:cs="SimSun"/>
          <w:sz w:val="17"/>
          <w:szCs w:val="17"/>
        </w:rPr>
      </w:pPr>
      <w:r>
        <w:rPr>
          <w:rFonts w:ascii="SimSun" w:hAnsi="SimSun" w:eastAsia="SimSun" w:cs="SimSun"/>
          <w:sz w:val="17"/>
          <w:szCs w:val="17"/>
          <w:spacing w:val="10"/>
        </w:rPr>
        <w:t>?</w:t>
      </w:r>
      <w:r>
        <w:rPr>
          <w:rFonts w:ascii="Times New Roman" w:hAnsi="Times New Roman" w:eastAsia="Times New Roman" w:cs="Times New Roman"/>
          <w:sz w:val="17"/>
          <w:szCs w:val="17"/>
        </w:rPr>
        <w:t>ISO</w:t>
      </w:r>
      <w:r>
        <w:rPr>
          <w:rFonts w:ascii="Times New Roman" w:hAnsi="Times New Roman" w:eastAsia="Times New Roman" w:cs="Times New Roman"/>
          <w:sz w:val="17"/>
          <w:szCs w:val="17"/>
          <w:spacing w:val="12"/>
          <w:w w:val="102"/>
        </w:rPr>
        <w:t xml:space="preserve">   </w:t>
      </w:r>
      <w:r>
        <w:rPr>
          <w:rFonts w:ascii="Times New Roman" w:hAnsi="Times New Roman" w:eastAsia="Times New Roman" w:cs="Times New Roman"/>
          <w:sz w:val="17"/>
          <w:szCs w:val="17"/>
          <w:spacing w:val="10"/>
        </w:rPr>
        <w:t>2022-</w:t>
      </w:r>
      <w:r>
        <w:rPr>
          <w:rFonts w:ascii="SimSun" w:hAnsi="SimSun" w:eastAsia="SimSun" w:cs="SimSun"/>
          <w:sz w:val="17"/>
          <w:szCs w:val="17"/>
          <w:spacing w:val="10"/>
        </w:rPr>
        <w:t>保留所有权利</w:t>
      </w:r>
    </w:p>
    <w:sectPr>
      <w:pgSz w:w="11910" w:h="16840"/>
      <w:pgMar w:top="400" w:right="1380" w:bottom="400" w:left="699" w:header="0" w:footer="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Times New Roman">
    <w:panose1 w:val="02020603050405020304"/>
    <w:charset w:val="00"/>
    <w:family w:val="auto"/>
    <w:pitch w:val="variable"/>
    <w:sig w:usb0="E0002EFF" w:usb1="C000785B" w:usb2="00000009" w:usb3="00000000" w:csb0="400001FF" w:csb1="FFFF0000"/>
  </w:font>
  <w:font w:name="FangSong">
    <w:panose1 w:val="02010609060101010101"/>
    <w:charset w:val="86"/>
    <w:family w:val="auto"/>
    <w:pitch w:val="default"/>
    <w:sig w:usb0="800002BF" w:usb1="38CF7CFA" w:usb2="00000016" w:usb3="00000000" w:csb0="00040001" w:csb1="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05" w:lineRule="auto"/>
      <w:rPr>
        <w:sz w:val="2"/>
      </w:rPr>
    </w:pPr>
    <w:r>
      <w:drawing>
        <wp:anchor distT="0" distB="0" distL="0" distR="0" simplePos="0" relativeHeight="251658240" behindDoc="0" locked="0" layoutInCell="0" allowOverlap="1">
          <wp:simplePos x="0" y="0"/>
          <wp:positionH relativeFrom="page">
            <wp:posOffset>882660</wp:posOffset>
          </wp:positionH>
          <wp:positionV relativeFrom="page">
            <wp:posOffset>450833</wp:posOffset>
          </wp:positionV>
          <wp:extent cx="6223015" cy="12725"/>
          <wp:effectExtent l="0" t="0" r="0" b="0"/>
          <wp:wrapNone/>
          <wp:docPr id="10" name="IM 10"/>
          <wp:cNvGraphicFramePr/>
          <a:graphic>
            <a:graphicData uri="http://schemas.openxmlformats.org/drawingml/2006/picture">
              <pic:pic>
                <pic:nvPicPr>
                  <pic:cNvPr id="10" name="IM 10"/>
                  <pic:cNvPicPr/>
                </pic:nvPicPr>
                <pic:blipFill>
                  <a:blip r:embed="rId1"/>
                  <a:stretch>
                    <a:fillRect/>
                  </a:stretch>
                </pic:blipFill>
                <pic:spPr>
                  <a:xfrm rot="0">
                    <a:off x="0" y="0"/>
                    <a:ext cx="6223015" cy="12725"/>
                  </a:xfrm>
                  <a:prstGeom prst="rect">
                    <a:avLst/>
                  </a:prstGeom>
                </pic:spPr>
              </pic:pic>
            </a:graphicData>
          </a:graphic>
        </wp:anchor>
      </w:drawing>
    </w: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78" w:line="188"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1"/>
      </w:rPr>
      <w:t>ISO</w:t>
    </w:r>
    <w:r>
      <w:rPr>
        <w:rFonts w:ascii="Times New Roman" w:hAnsi="Times New Roman" w:eastAsia="Times New Roman" w:cs="Times New Roman"/>
        <w:sz w:val="24"/>
        <w:szCs w:val="24"/>
        <w:b/>
        <w:bCs/>
        <w:spacing w:val="17"/>
      </w:rPr>
      <w:t xml:space="preserve">   </w:t>
    </w:r>
    <w:r>
      <w:rPr>
        <w:rFonts w:ascii="Times New Roman" w:hAnsi="Times New Roman" w:eastAsia="Times New Roman" w:cs="Times New Roman"/>
        <w:sz w:val="24"/>
        <w:szCs w:val="24"/>
        <w:b/>
        <w:bCs/>
        <w:spacing w:val="-1"/>
      </w:rPr>
      <w:t>28000:2022(E)</w:t>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74" w:line="192"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ISO</w:t>
    </w:r>
    <w:r>
      <w:rPr>
        <w:rFonts w:ascii="Times New Roman" w:hAnsi="Times New Roman" w:eastAsia="Times New Roman" w:cs="Times New Roman"/>
        <w:sz w:val="24"/>
        <w:szCs w:val="24"/>
        <w:spacing w:val="8"/>
      </w:rPr>
      <w:t xml:space="preserve">    </w:t>
    </w:r>
    <w:r>
      <w:rPr>
        <w:rFonts w:ascii="Times New Roman" w:hAnsi="Times New Roman" w:eastAsia="Times New Roman" w:cs="Times New Roman"/>
        <w:sz w:val="24"/>
        <w:szCs w:val="24"/>
        <w:spacing w:val="-1"/>
      </w:rPr>
      <w:t>28000:2022(E)</w:t>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right="8"/>
      <w:spacing w:before="74" w:line="192"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ISO</w:t>
    </w:r>
    <w:r>
      <w:rPr>
        <w:rFonts w:ascii="Times New Roman" w:hAnsi="Times New Roman" w:eastAsia="Times New Roman" w:cs="Times New Roman"/>
        <w:sz w:val="24"/>
        <w:szCs w:val="24"/>
        <w:spacing w:val="11"/>
      </w:rPr>
      <w:t xml:space="preserve">    </w:t>
    </w:r>
    <w:r>
      <w:rPr>
        <w:rFonts w:ascii="Times New Roman" w:hAnsi="Times New Roman" w:eastAsia="Times New Roman" w:cs="Times New Roman"/>
        <w:sz w:val="24"/>
        <w:szCs w:val="24"/>
        <w:spacing w:val="-1"/>
      </w:rPr>
      <w:t>28000:2022(E)</w:t>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74" w:line="192"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ISO</w:t>
    </w:r>
    <w:r>
      <w:rPr>
        <w:rFonts w:ascii="Times New Roman" w:hAnsi="Times New Roman" w:eastAsia="Times New Roman" w:cs="Times New Roman"/>
        <w:sz w:val="24"/>
        <w:szCs w:val="24"/>
        <w:spacing w:val="11"/>
      </w:rPr>
      <w:t xml:space="preserve">    </w:t>
    </w:r>
    <w:r>
      <w:rPr>
        <w:rFonts w:ascii="Times New Roman" w:hAnsi="Times New Roman" w:eastAsia="Times New Roman" w:cs="Times New Roman"/>
        <w:sz w:val="24"/>
        <w:szCs w:val="24"/>
        <w:spacing w:val="-1"/>
      </w:rPr>
      <w:t>28000:2022(E)</w:t>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
      <w:spacing w:before="68" w:line="222" w:lineRule="auto"/>
      <w:rPr>
        <w:rFonts w:ascii="SimHei" w:hAnsi="SimHei" w:eastAsia="SimHei" w:cs="SimHei"/>
        <w:sz w:val="26"/>
        <w:szCs w:val="26"/>
      </w:rPr>
    </w:pPr>
    <w:r>
      <w:rPr>
        <w:rFonts w:ascii="SimSun" w:hAnsi="SimSun" w:eastAsia="SimSun" w:cs="SimSun"/>
        <w:sz w:val="26"/>
        <w:szCs w:val="26"/>
        <w:b/>
        <w:bCs/>
        <w:spacing w:val="-19"/>
      </w:rPr>
      <w:t>国际标准化组</w:t>
    </w:r>
    <w:r>
      <w:rPr>
        <w:rFonts w:ascii="SimHei" w:hAnsi="SimHei" w:eastAsia="SimHei" w:cs="SimHei"/>
        <w:sz w:val="26"/>
        <w:szCs w:val="26"/>
        <w:spacing w:val="-19"/>
      </w:rPr>
      <w:t>织</w:t>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699"/>
      <w:spacing w:before="74"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ISO</w:t>
    </w:r>
    <w:r>
      <w:rPr>
        <w:rFonts w:ascii="Times New Roman" w:hAnsi="Times New Roman" w:eastAsia="Times New Roman" w:cs="Times New Roman"/>
        <w:sz w:val="24"/>
        <w:szCs w:val="24"/>
        <w:spacing w:val="11"/>
      </w:rPr>
      <w:t xml:space="preserve">    </w:t>
    </w:r>
    <w:r>
      <w:rPr>
        <w:rFonts w:ascii="Times New Roman" w:hAnsi="Times New Roman" w:eastAsia="Times New Roman" w:cs="Times New Roman"/>
        <w:sz w:val="24"/>
        <w:szCs w:val="24"/>
        <w:spacing w:val="-1"/>
      </w:rPr>
      <w:t>28000:2022(E)</w:t>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
      <w:spacing w:before="68" w:line="222" w:lineRule="auto"/>
      <w:rPr>
        <w:rFonts w:ascii="SimHei" w:hAnsi="SimHei" w:eastAsia="SimHei" w:cs="SimHei"/>
        <w:sz w:val="26"/>
        <w:szCs w:val="26"/>
      </w:rPr>
    </w:pPr>
    <w:r>
      <w:rPr>
        <w:rFonts w:ascii="SimSun" w:hAnsi="SimSun" w:eastAsia="SimSun" w:cs="SimSun"/>
        <w:sz w:val="26"/>
        <w:szCs w:val="26"/>
        <w:b/>
        <w:bCs/>
        <w:spacing w:val="-19"/>
      </w:rPr>
      <w:t>国际标准化组</w:t>
    </w:r>
    <w:r>
      <w:rPr>
        <w:rFonts w:ascii="SimHei" w:hAnsi="SimHei" w:eastAsia="SimHei" w:cs="SimHei"/>
        <w:sz w:val="26"/>
        <w:szCs w:val="26"/>
        <w:spacing w:val="-19"/>
      </w:rPr>
      <w:t>织</w:t>
    </w:r>
  </w:p>
</w:hd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Arial" w:hAnsi="Arial" w:eastAsia="Arial" w:cs="Arial"/>
      <w:sz w:val="21"/>
      <w:szCs w:val="21"/>
      <w:lang w:val="en-US" w:eastAsia="en-US" w:bidi="ar-SA"/>
    </w:rPr>
  </w:style>
  <w:style w:type="paragraph" w:styleId="TableText">
    <w:name w:val="Table Text"/>
    <w:basedOn w:val="Normal"/>
    <w:semiHidden/>
    <w:qFormat/>
    <w:pPr/>
    <w:rPr>
      <w:rFonts w:ascii="SimSun" w:hAnsi="SimSun" w:eastAsia="SimSun" w:cs="SimSun"/>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yperlink" Target="https://www.iso.org/members.html" TargetMode="External"/><Relationship Id="rId8" Type="http://schemas.openxmlformats.org/officeDocument/2006/relationships/hyperlink" Target="https://www.iso.org/iso/foreword.html" TargetMode="External"/><Relationship Id="rId7" Type="http://schemas.openxmlformats.org/officeDocument/2006/relationships/hyperlink" Target="https://www.iso.org/patents" TargetMode="External"/><Relationship Id="rId6" Type="http://schemas.openxmlformats.org/officeDocument/2006/relationships/hyperlink" Target="https://www.iso.org/directives" TargetMode="External"/><Relationship Id="rId5" Type="http://schemas.openxmlformats.org/officeDocument/2006/relationships/hyperlink" Target="https://www.iso.org" TargetMode="External"/><Relationship Id="rId4" Type="http://schemas.openxmlformats.org/officeDocument/2006/relationships/image" Target="media/image4.jpeg"/><Relationship Id="rId3" Type="http://schemas.openxmlformats.org/officeDocument/2006/relationships/image" Target="media/image3.jpeg"/><Relationship Id="rId28" Type="http://schemas.openxmlformats.org/officeDocument/2006/relationships/fontTable" Target="fontTable.xml"/><Relationship Id="rId27" Type="http://schemas.openxmlformats.org/officeDocument/2006/relationships/styles" Target="styles.xml"/><Relationship Id="rId26" Type="http://schemas.openxmlformats.org/officeDocument/2006/relationships/settings" Target="settings.xml"/><Relationship Id="rId25" Type="http://schemas.openxmlformats.org/officeDocument/2006/relationships/image" Target="media/image9.png"/><Relationship Id="rId24" Type="http://schemas.openxmlformats.org/officeDocument/2006/relationships/header" Target="header9.xml"/><Relationship Id="rId23" Type="http://schemas.openxmlformats.org/officeDocument/2006/relationships/header" Target="header8.xml"/><Relationship Id="rId22" Type="http://schemas.openxmlformats.org/officeDocument/2006/relationships/header" Target="header7.xml"/><Relationship Id="rId21" Type="http://schemas.openxmlformats.org/officeDocument/2006/relationships/header" Target="header6.xml"/><Relationship Id="rId20" Type="http://schemas.openxmlformats.org/officeDocument/2006/relationships/header" Target="header5.xml"/><Relationship Id="rId2" Type="http://schemas.openxmlformats.org/officeDocument/2006/relationships/image" Target="media/image2.png"/><Relationship Id="rId19" Type="http://schemas.openxmlformats.org/officeDocument/2006/relationships/header" Target="header4.xml"/><Relationship Id="rId18" Type="http://schemas.openxmlformats.org/officeDocument/2006/relationships/image" Target="media/image8.jpeg"/><Relationship Id="rId17" Type="http://schemas.openxmlformats.org/officeDocument/2006/relationships/header" Target="header3.xml"/><Relationship Id="rId16" Type="http://schemas.openxmlformats.org/officeDocument/2006/relationships/hyperlink" Target="https://www.electropedia.org/" TargetMode="External"/><Relationship Id="rId15" Type="http://schemas.openxmlformats.org/officeDocument/2006/relationships/hyperlink" Target="https://www.iso.org/obp" TargetMode="External"/><Relationship Id="rId14" Type="http://schemas.openxmlformats.org/officeDocument/2006/relationships/image" Target="media/image7.jpeg"/><Relationship Id="rId13" Type="http://schemas.openxmlformats.org/officeDocument/2006/relationships/header" Target="header2.xml"/><Relationship Id="rId12" Type="http://schemas.openxmlformats.org/officeDocument/2006/relationships/footer" Target="footer1.xml"/><Relationship Id="rId11" Type="http://schemas.openxmlformats.org/officeDocument/2006/relationships/header" Target="header1.xml"/><Relationship Id="rId10" Type="http://schemas.openxmlformats.org/officeDocument/2006/relationships/image" Target="media/image5.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docProps/app.xml><?xml version="1.0" encoding="utf-8"?>
<ap:Properties xmlns:vt="http://schemas.openxmlformats.org/officeDocument/2006/docPropsVTypes" xmlns:ap="http://schemas.openxmlformats.org/officeDocument/2006/extended-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2026-04-29T14:25:58Z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2026-04-29T14:26:01</vt:filetime>
  </property>
  <property fmtid="{D5CDD505-2E9C-101B-9397-08002B2CF9AE}" pid="4" name="UsrData">
    <vt:lpwstr>69f1a472115626001ffe4b59wl</vt:lpwstr>
  </property>
</Properties>
</file>